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CF2F66" w:rsidRPr="00DC2C59" w:rsidRDefault="00CF2F66" w:rsidP="00DC2C59">
      <w:pPr>
        <w:rPr>
          <w:b/>
          <w:kern w:val="28"/>
        </w:rPr>
      </w:pPr>
    </w:p>
    <w:p w:rsidR="006D4B9A" w:rsidRDefault="00CF2F66" w:rsidP="006D4B9A">
      <w:pPr>
        <w:ind w:left="19"/>
        <w:rPr>
          <w:u w:val="single"/>
        </w:rPr>
      </w:pPr>
      <w:r w:rsidRPr="00CF2F66">
        <w:rPr>
          <w:u w:val="single"/>
        </w:rPr>
        <w:t xml:space="preserve">Поставка </w:t>
      </w:r>
      <w:r w:rsidR="00625A26" w:rsidRPr="00625A26">
        <w:rPr>
          <w:u w:val="single"/>
        </w:rPr>
        <w:t>компьютерной периферии и сетевого оборудования для нужд АО «</w:t>
      </w:r>
      <w:proofErr w:type="spellStart"/>
      <w:r w:rsidR="00625A26" w:rsidRPr="00625A26">
        <w:rPr>
          <w:u w:val="single"/>
        </w:rPr>
        <w:t>Дольта</w:t>
      </w:r>
      <w:proofErr w:type="spellEnd"/>
      <w:r w:rsidR="00625A26" w:rsidRPr="00625A26">
        <w:rPr>
          <w:u w:val="single"/>
        </w:rPr>
        <w:t>» в 3 квартале 2025 года</w:t>
      </w:r>
    </w:p>
    <w:p w:rsidR="00CF2F66" w:rsidRDefault="00CF2F66" w:rsidP="006D4B9A">
      <w:pPr>
        <w:ind w:left="19"/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AE5C5A" w:rsidP="00AE5C5A">
      <w:pPr>
        <w:rPr>
          <w:kern w:val="32"/>
        </w:rPr>
      </w:pPr>
      <w:r>
        <w:rPr>
          <w:kern w:val="32"/>
        </w:rPr>
        <w:t>Компьютерная периферия:</w:t>
      </w:r>
      <w:r w:rsidR="007F01C6">
        <w:rPr>
          <w:kern w:val="32"/>
        </w:rPr>
        <w:t xml:space="preserve"> </w:t>
      </w:r>
      <w:r>
        <w:rPr>
          <w:kern w:val="32"/>
        </w:rPr>
        <w:t>картриджи, адаптеры, приводы</w:t>
      </w:r>
    </w:p>
    <w:p w:rsidR="00AE5C5A" w:rsidRPr="00DC2C59" w:rsidRDefault="00AE5C5A" w:rsidP="00AE5C5A">
      <w:pPr>
        <w:rPr>
          <w:kern w:val="32"/>
        </w:rPr>
      </w:pPr>
    </w:p>
    <w:p w:rsidR="00DC2C5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BC1E9C" w:rsidRDefault="00BC1E9C" w:rsidP="006065BF">
      <w:pPr>
        <w:tabs>
          <w:tab w:val="left" w:pos="426"/>
        </w:tabs>
        <w:jc w:val="both"/>
        <w:rPr>
          <w:b/>
          <w:lang w:val="x-none"/>
        </w:rPr>
      </w:pPr>
    </w:p>
    <w:tbl>
      <w:tblPr>
        <w:tblW w:w="9171" w:type="dxa"/>
        <w:tblLook w:val="04A0" w:firstRow="1" w:lastRow="0" w:firstColumn="1" w:lastColumn="0" w:noHBand="0" w:noVBand="1"/>
      </w:tblPr>
      <w:tblGrid>
        <w:gridCol w:w="614"/>
        <w:gridCol w:w="4266"/>
        <w:gridCol w:w="2606"/>
        <w:gridCol w:w="741"/>
        <w:gridCol w:w="944"/>
      </w:tblGrid>
      <w:tr w:rsidR="00AE5C5A" w:rsidRPr="00AE5C5A" w:rsidTr="00C223AA">
        <w:trPr>
          <w:trHeight w:val="50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bookmarkStart w:id="1" w:name="_GoBack"/>
            <w:r w:rsidRPr="00AE5C5A">
              <w:rPr>
                <w:color w:val="000000"/>
              </w:rPr>
              <w:t xml:space="preserve">№ </w:t>
            </w:r>
            <w:r w:rsidRPr="00AE5C5A">
              <w:rPr>
                <w:color w:val="000000"/>
              </w:rPr>
              <w:br/>
              <w:t>п/п</w:t>
            </w:r>
          </w:p>
        </w:tc>
        <w:tc>
          <w:tcPr>
            <w:tcW w:w="4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Наименование продукции</w:t>
            </w:r>
          </w:p>
        </w:tc>
        <w:tc>
          <w:tcPr>
            <w:tcW w:w="2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Обозначение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 xml:space="preserve">Ед. </w:t>
            </w:r>
            <w:r w:rsidRPr="00AE5C5A">
              <w:rPr>
                <w:color w:val="000000"/>
              </w:rPr>
              <w:br/>
              <w:t>изм.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Кол-во</w:t>
            </w:r>
          </w:p>
        </w:tc>
      </w:tr>
      <w:tr w:rsidR="00AE5C5A" w:rsidRPr="00AE5C5A" w:rsidTr="00C223AA">
        <w:trPr>
          <w:trHeight w:val="509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rPr>
                <w:color w:val="000000"/>
              </w:rPr>
            </w:pPr>
            <w:r w:rsidRPr="00AE5C5A">
              <w:rPr>
                <w:color w:val="000000"/>
              </w:rPr>
              <w:t>Картридж лазерный оригинальный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HP 207A W2210A черный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шт</w:t>
            </w:r>
            <w:r>
              <w:rPr>
                <w:color w:val="000000"/>
              </w:rPr>
              <w:t>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1</w:t>
            </w:r>
          </w:p>
        </w:tc>
      </w:tr>
      <w:tr w:rsidR="00AE5C5A" w:rsidRPr="00AE5C5A" w:rsidTr="00C223AA">
        <w:trPr>
          <w:trHeight w:val="509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rPr>
                <w:color w:val="000000"/>
                <w:lang w:val="en-US"/>
              </w:rPr>
            </w:pPr>
            <w:r w:rsidRPr="00AE5C5A">
              <w:rPr>
                <w:color w:val="000000"/>
              </w:rPr>
              <w:t>Привод</w:t>
            </w:r>
            <w:r w:rsidRPr="00AE5C5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  <w:lang w:val="en-US"/>
              </w:rPr>
            </w:pPr>
            <w:r w:rsidRPr="00AE5C5A">
              <w:rPr>
                <w:color w:val="000000"/>
                <w:lang w:val="en-US"/>
              </w:rPr>
              <w:t xml:space="preserve">DVD-USB </w:t>
            </w:r>
            <w:proofErr w:type="spellStart"/>
            <w:r w:rsidRPr="00AE5C5A">
              <w:rPr>
                <w:color w:val="000000"/>
                <w:lang w:val="en-US"/>
              </w:rPr>
              <w:t>Gembird</w:t>
            </w:r>
            <w:proofErr w:type="spellEnd"/>
            <w:r w:rsidRPr="00AE5C5A">
              <w:rPr>
                <w:color w:val="000000"/>
                <w:lang w:val="en-US"/>
              </w:rPr>
              <w:t xml:space="preserve"> DVD-USB-03C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шт</w:t>
            </w:r>
            <w:r>
              <w:rPr>
                <w:color w:val="000000"/>
              </w:rPr>
              <w:t>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1</w:t>
            </w:r>
          </w:p>
        </w:tc>
      </w:tr>
      <w:tr w:rsidR="00AE5C5A" w:rsidRPr="00AE5C5A" w:rsidTr="00C223AA">
        <w:trPr>
          <w:trHeight w:val="509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rPr>
                <w:color w:val="000000"/>
              </w:rPr>
            </w:pPr>
            <w:r w:rsidRPr="00AE5C5A">
              <w:rPr>
                <w:color w:val="000000"/>
              </w:rPr>
              <w:t xml:space="preserve">Сетевой адаптер </w:t>
            </w:r>
            <w:proofErr w:type="spellStart"/>
            <w:r w:rsidRPr="00AE5C5A">
              <w:rPr>
                <w:color w:val="000000"/>
              </w:rPr>
              <w:t>Wi-Fi</w:t>
            </w:r>
            <w:proofErr w:type="spellEnd"/>
            <w:r w:rsidRPr="00AE5C5A">
              <w:rPr>
                <w:color w:val="000000"/>
              </w:rPr>
              <w:t xml:space="preserve"> </w:t>
            </w:r>
            <w:proofErr w:type="spellStart"/>
            <w:r w:rsidRPr="00AE5C5A">
              <w:rPr>
                <w:color w:val="000000"/>
              </w:rPr>
              <w:t>Mercusys</w:t>
            </w:r>
            <w:proofErr w:type="spellEnd"/>
            <w:r w:rsidRPr="00AE5C5A">
              <w:rPr>
                <w:color w:val="000000"/>
              </w:rPr>
              <w:t xml:space="preserve"> 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 MA20N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шт</w:t>
            </w:r>
            <w:r>
              <w:rPr>
                <w:color w:val="000000"/>
              </w:rPr>
              <w:t>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1</w:t>
            </w:r>
          </w:p>
        </w:tc>
      </w:tr>
      <w:tr w:rsidR="00AE5C5A" w:rsidRPr="00AE5C5A" w:rsidTr="00C223AA">
        <w:trPr>
          <w:trHeight w:val="765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rPr>
                <w:color w:val="000000"/>
              </w:rPr>
            </w:pPr>
            <w:r w:rsidRPr="00AE5C5A">
              <w:rPr>
                <w:color w:val="000000"/>
                <w:lang w:val="en-US"/>
              </w:rPr>
              <w:t>D</w:t>
            </w:r>
            <w:r w:rsidRPr="00AE5C5A">
              <w:rPr>
                <w:color w:val="000000"/>
              </w:rPr>
              <w:t>-</w:t>
            </w:r>
            <w:r w:rsidRPr="00AE5C5A">
              <w:rPr>
                <w:color w:val="000000"/>
                <w:lang w:val="en-US"/>
              </w:rPr>
              <w:t>Link</w:t>
            </w:r>
            <w:r w:rsidRPr="00AE5C5A">
              <w:rPr>
                <w:color w:val="000000"/>
              </w:rPr>
              <w:t xml:space="preserve"> </w:t>
            </w:r>
            <w:r w:rsidRPr="00AE5C5A">
              <w:rPr>
                <w:color w:val="000000"/>
                <w:lang w:val="en-US"/>
              </w:rPr>
              <w:t>DGE</w:t>
            </w:r>
            <w:r w:rsidRPr="00AE5C5A">
              <w:rPr>
                <w:color w:val="000000"/>
              </w:rPr>
              <w:t>-560</w:t>
            </w:r>
            <w:r w:rsidRPr="00AE5C5A">
              <w:rPr>
                <w:color w:val="000000"/>
                <w:lang w:val="en-US"/>
              </w:rPr>
              <w:t>T</w:t>
            </w:r>
            <w:r w:rsidRPr="00AE5C5A">
              <w:rPr>
                <w:color w:val="000000"/>
              </w:rPr>
              <w:t>/</w:t>
            </w:r>
            <w:r w:rsidRPr="00AE5C5A">
              <w:rPr>
                <w:color w:val="000000"/>
                <w:lang w:val="en-US"/>
              </w:rPr>
              <w:t>D</w:t>
            </w:r>
            <w:r w:rsidRPr="00AE5C5A">
              <w:rPr>
                <w:color w:val="000000"/>
              </w:rPr>
              <w:t>1</w:t>
            </w:r>
            <w:r w:rsidRPr="00AE5C5A">
              <w:rPr>
                <w:color w:val="000000"/>
                <w:lang w:val="en-US"/>
              </w:rPr>
              <w:t>A</w:t>
            </w:r>
            <w:r w:rsidRPr="00AE5C5A">
              <w:rPr>
                <w:color w:val="000000"/>
              </w:rPr>
              <w:t xml:space="preserve"> Сетевой </w:t>
            </w:r>
            <w:r w:rsidRPr="00AE5C5A">
              <w:rPr>
                <w:color w:val="000000"/>
                <w:lang w:val="en-US"/>
              </w:rPr>
              <w:t>PCI</w:t>
            </w:r>
            <w:r w:rsidRPr="00AE5C5A">
              <w:rPr>
                <w:color w:val="000000"/>
              </w:rPr>
              <w:t xml:space="preserve"> </w:t>
            </w:r>
            <w:r w:rsidRPr="00AE5C5A">
              <w:rPr>
                <w:color w:val="000000"/>
                <w:lang w:val="en-US"/>
              </w:rPr>
              <w:t>Express</w:t>
            </w:r>
            <w:r w:rsidRPr="00AE5C5A">
              <w:rPr>
                <w:color w:val="000000"/>
              </w:rPr>
              <w:t xml:space="preserve"> адаптер с 1 портом 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  <w:lang w:val="en-US"/>
              </w:rPr>
            </w:pPr>
            <w:r w:rsidRPr="00AE5C5A">
              <w:rPr>
                <w:color w:val="000000"/>
                <w:lang w:val="en-US"/>
              </w:rPr>
              <w:t>10/100/1000Base- 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шт</w:t>
            </w:r>
            <w:r>
              <w:rPr>
                <w:color w:val="000000"/>
              </w:rPr>
              <w:t>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1</w:t>
            </w:r>
          </w:p>
        </w:tc>
      </w:tr>
      <w:tr w:rsidR="00AE5C5A" w:rsidRPr="00AE5C5A" w:rsidTr="00C223AA">
        <w:trPr>
          <w:trHeight w:val="765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rPr>
                <w:color w:val="000000"/>
              </w:rPr>
            </w:pPr>
            <w:r w:rsidRPr="00AE5C5A">
              <w:rPr>
                <w:color w:val="000000"/>
              </w:rPr>
              <w:t>DB-9M, Разъем D-SUB 9 контактов, вилка на кабель, пайка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D-SUB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шт</w:t>
            </w:r>
            <w:r>
              <w:rPr>
                <w:color w:val="000000"/>
              </w:rPr>
              <w:t>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15</w:t>
            </w:r>
          </w:p>
        </w:tc>
      </w:tr>
      <w:tr w:rsidR="00AE5C5A" w:rsidRPr="00AE5C5A" w:rsidTr="00C223AA">
        <w:trPr>
          <w:trHeight w:val="509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rPr>
                <w:color w:val="000000"/>
                <w:lang w:val="en-US"/>
              </w:rPr>
            </w:pPr>
            <w:r w:rsidRPr="00AE5C5A">
              <w:rPr>
                <w:color w:val="000000"/>
              </w:rPr>
              <w:t>Сетевой</w:t>
            </w:r>
            <w:r w:rsidRPr="00AE5C5A">
              <w:rPr>
                <w:color w:val="000000"/>
                <w:lang w:val="en-US"/>
              </w:rPr>
              <w:t xml:space="preserve"> </w:t>
            </w:r>
            <w:r w:rsidRPr="00AE5C5A">
              <w:rPr>
                <w:color w:val="000000"/>
              </w:rPr>
              <w:t>адаптер</w:t>
            </w:r>
            <w:r w:rsidRPr="00AE5C5A">
              <w:rPr>
                <w:color w:val="000000"/>
                <w:lang w:val="en-US"/>
              </w:rPr>
              <w:t xml:space="preserve"> Gigabit Ethernet 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  <w:lang w:val="en-US"/>
              </w:rPr>
            </w:pPr>
            <w:r w:rsidRPr="00AE5C5A">
              <w:rPr>
                <w:color w:val="000000"/>
                <w:lang w:val="en-US"/>
              </w:rPr>
              <w:t>TP-LINK UE306 USB 3.0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шт</w:t>
            </w:r>
            <w:r>
              <w:rPr>
                <w:color w:val="000000"/>
              </w:rPr>
              <w:t>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C5A" w:rsidRPr="00AE5C5A" w:rsidRDefault="00AE5C5A" w:rsidP="00AE5C5A">
            <w:pPr>
              <w:jc w:val="center"/>
              <w:rPr>
                <w:color w:val="000000"/>
              </w:rPr>
            </w:pPr>
            <w:r w:rsidRPr="00AE5C5A">
              <w:rPr>
                <w:color w:val="000000"/>
              </w:rPr>
              <w:t>1</w:t>
            </w:r>
          </w:p>
        </w:tc>
      </w:tr>
      <w:bookmarkEnd w:id="1"/>
    </w:tbl>
    <w:p w:rsidR="00FC4426" w:rsidRPr="006065BF" w:rsidRDefault="00FC4426" w:rsidP="006065BF">
      <w:pPr>
        <w:tabs>
          <w:tab w:val="left" w:pos="426"/>
        </w:tabs>
        <w:jc w:val="both"/>
        <w:rPr>
          <w:b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CF2F66" w:rsidP="00DC2C59">
      <w:pPr>
        <w:jc w:val="both"/>
      </w:pPr>
      <w:r w:rsidRPr="00CF2F66">
        <w:t xml:space="preserve">121357, г. Москва, ул. </w:t>
      </w:r>
      <w:proofErr w:type="spellStart"/>
      <w:r w:rsidRPr="00CF2F66">
        <w:t>Верейская</w:t>
      </w:r>
      <w:proofErr w:type="spellEnd"/>
      <w:r w:rsidRPr="00CF2F66">
        <w:t xml:space="preserve">, д. 29А, </w:t>
      </w:r>
      <w:proofErr w:type="spellStart"/>
      <w:r w:rsidRPr="00CF2F66">
        <w:t>стр</w:t>
      </w:r>
      <w:proofErr w:type="spellEnd"/>
      <w:r w:rsidRPr="00CF2F66">
        <w:t xml:space="preserve"> 4</w:t>
      </w:r>
      <w:r w:rsidR="006D4B9A" w:rsidRPr="006D4B9A">
        <w:t>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 xml:space="preserve">В течение </w:t>
      </w:r>
      <w:r w:rsidR="00DE6FFA">
        <w:t>7</w:t>
      </w:r>
      <w:r w:rsidRPr="00DC2C59">
        <w:t xml:space="preserve">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4B7EE2" w:rsidP="00DC2C59">
      <w:pPr>
        <w:jc w:val="both"/>
        <w:rPr>
          <w:kern w:val="3"/>
        </w:rPr>
      </w:pPr>
      <w:r>
        <w:rPr>
          <w:kern w:val="3"/>
        </w:rPr>
        <w:t>П</w:t>
      </w:r>
      <w:r w:rsidR="00DC2C59" w:rsidRPr="00DC2C59">
        <w:rPr>
          <w:kern w:val="3"/>
        </w:rPr>
        <w:t>оставщик обязан передать Заказчику Товар в таре и (или) упаковке</w:t>
      </w:r>
      <w:r w:rsidR="00DC2C59" w:rsidRPr="00DC2C59">
        <w:t>, обеспечивающей его сохранность при обычных условиях хранения и транспортировке</w:t>
      </w:r>
      <w:r w:rsidR="00DC2C59" w:rsidRPr="00DC2C59">
        <w:rPr>
          <w:kern w:val="3"/>
        </w:rPr>
        <w:t>;</w:t>
      </w:r>
    </w:p>
    <w:p w:rsidR="00091E31" w:rsidRPr="00DC2C59" w:rsidRDefault="00091E31"/>
    <w:sectPr w:rsidR="00091E31" w:rsidRPr="00DC2C59" w:rsidSect="00CB17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F06F1"/>
    <w:rsid w:val="004B7EE2"/>
    <w:rsid w:val="006065BF"/>
    <w:rsid w:val="00625A26"/>
    <w:rsid w:val="0064725B"/>
    <w:rsid w:val="006D4B9A"/>
    <w:rsid w:val="007F01C6"/>
    <w:rsid w:val="008F0CA6"/>
    <w:rsid w:val="009409FC"/>
    <w:rsid w:val="00992864"/>
    <w:rsid w:val="00AE5C5A"/>
    <w:rsid w:val="00B33AD3"/>
    <w:rsid w:val="00B605FE"/>
    <w:rsid w:val="00BB3D7E"/>
    <w:rsid w:val="00BC1E9C"/>
    <w:rsid w:val="00C223AA"/>
    <w:rsid w:val="00CB1710"/>
    <w:rsid w:val="00CF2F66"/>
    <w:rsid w:val="00D42CAF"/>
    <w:rsid w:val="00DC2C59"/>
    <w:rsid w:val="00DE6FFA"/>
    <w:rsid w:val="00E03A6E"/>
    <w:rsid w:val="00E56AB5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20</cp:revision>
  <dcterms:created xsi:type="dcterms:W3CDTF">2024-07-09T12:34:00Z</dcterms:created>
  <dcterms:modified xsi:type="dcterms:W3CDTF">2025-08-14T12:59:00Z</dcterms:modified>
</cp:coreProperties>
</file>