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835B6" w:rsidRDefault="00D835B6" w:rsidP="00D835B6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972"/>
      </w:tblGrid>
      <w:tr w:rsidR="007F1C4B" w:rsidRPr="00602882" w:rsidTr="00770288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972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770288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972" w:type="dxa"/>
          </w:tcPr>
          <w:p w:rsidR="007F1C4B" w:rsidRPr="00492850" w:rsidRDefault="00D835B6" w:rsidP="00D835B6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5B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консультационных услуг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 275-ФЗ </w:t>
            </w:r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 АО «</w:t>
            </w:r>
            <w:proofErr w:type="spellStart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9F6DA4" w:rsidRPr="009F6DA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2024 год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770288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972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770288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770288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770288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972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770288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972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770288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972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770288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972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</w:t>
            </w:r>
            <w:bookmarkStart w:id="0" w:name="_GoBack"/>
            <w:r w:rsidRPr="00B21BF8">
              <w:t>това</w:t>
            </w:r>
            <w:bookmarkEnd w:id="0"/>
            <w:r w:rsidRPr="00B21BF8">
              <w:t>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lastRenderedPageBreak/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B16547" w:rsidP="00EC20AD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7F1C4B" w:rsidRPr="00BE09E0">
              <w:rPr>
                <w:b/>
              </w:rPr>
              <w:t>.0</w:t>
            </w:r>
            <w:r w:rsidR="00EC20AD">
              <w:rPr>
                <w:b/>
              </w:rPr>
              <w:t>7</w:t>
            </w:r>
            <w:r w:rsidR="007F1C4B" w:rsidRPr="00BE09E0">
              <w:rPr>
                <w:b/>
              </w:rPr>
              <w:t xml:space="preserve">.2024 </w:t>
            </w:r>
          </w:p>
        </w:tc>
      </w:tr>
      <w:tr w:rsidR="007F1C4B" w:rsidRPr="00602882" w:rsidTr="00770288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972" w:type="dxa"/>
          </w:tcPr>
          <w:p w:rsidR="007F1C4B" w:rsidRPr="00BE09E0" w:rsidRDefault="00E66081" w:rsidP="00E6608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="007F1C4B" w:rsidRPr="00BE09E0">
              <w:rPr>
                <w:b/>
              </w:rPr>
              <w:t>.2024 10-00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E6608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BE09E0">
              <w:rPr>
                <w:b/>
              </w:rPr>
              <w:t>.0</w:t>
            </w:r>
            <w:r>
              <w:rPr>
                <w:b/>
              </w:rPr>
              <w:t>8</w:t>
            </w:r>
            <w:r w:rsidRPr="00BE09E0">
              <w:rPr>
                <w:b/>
              </w:rPr>
              <w:t>.2024 10-00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972" w:type="dxa"/>
          </w:tcPr>
          <w:p w:rsidR="00E66081" w:rsidRPr="00BE09E0" w:rsidRDefault="00E66081" w:rsidP="004373AA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>
              <w:rPr>
                <w:b/>
              </w:rPr>
              <w:t>31</w:t>
            </w:r>
            <w:r w:rsidRPr="00853C40">
              <w:rPr>
                <w:b/>
              </w:rPr>
              <w:t xml:space="preserve">.07.2024 по </w:t>
            </w:r>
            <w:r>
              <w:rPr>
                <w:b/>
              </w:rPr>
              <w:t>11</w:t>
            </w:r>
            <w:r w:rsidRPr="00853C40">
              <w:rPr>
                <w:b/>
              </w:rPr>
              <w:t>.0</w:t>
            </w:r>
            <w:r w:rsidR="004373AA">
              <w:rPr>
                <w:b/>
              </w:rPr>
              <w:t>8</w:t>
            </w:r>
            <w:r w:rsidRPr="00853C40">
              <w:rPr>
                <w:b/>
              </w:rPr>
              <w:t>.2024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185959" w:rsidRDefault="00E66081" w:rsidP="00E66081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770288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3814BF" w:rsidRDefault="00E66081" w:rsidP="00E66081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</w:t>
            </w:r>
            <w:r w:rsidRPr="00F616F8">
              <w:lastRenderedPageBreak/>
              <w:t xml:space="preserve">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972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972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770288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  <w:r w:rsidR="001A48A8">
              <w:rPr>
                <w:b/>
                <w:bCs/>
              </w:rPr>
              <w:t>/ оказания услуг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770288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1A48A8" w:rsidRDefault="00E66081" w:rsidP="001A48A8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  <w:r w:rsidR="001A48A8">
              <w:rPr>
                <w:b/>
                <w:bCs/>
              </w:rPr>
              <w:t>/</w:t>
            </w:r>
            <w:r w:rsidR="001A48A8">
              <w:rPr>
                <w:b/>
                <w:bCs/>
              </w:rPr>
              <w:t>оказания услуг</w:t>
            </w:r>
          </w:p>
          <w:p w:rsidR="00E66081" w:rsidRDefault="00E66081" w:rsidP="00E66081">
            <w:pPr>
              <w:rPr>
                <w:b/>
                <w:bCs/>
              </w:rPr>
            </w:pPr>
          </w:p>
        </w:tc>
        <w:tc>
          <w:tcPr>
            <w:tcW w:w="5972" w:type="dxa"/>
          </w:tcPr>
          <w:p w:rsidR="00E66081" w:rsidRPr="00B410F7" w:rsidRDefault="002C68E3" w:rsidP="002C68E3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Постоянно на период действия договора</w:t>
            </w:r>
            <w:r w:rsidR="00E66081" w:rsidRPr="00163D4D">
              <w:rPr>
                <w:bCs/>
              </w:rPr>
              <w:t>.</w:t>
            </w:r>
            <w:bookmarkEnd w:id="1"/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  <w:r w:rsidR="00192F94">
              <w:rPr>
                <w:b/>
                <w:bCs/>
              </w:rPr>
              <w:t xml:space="preserve">/ </w:t>
            </w:r>
            <w:r w:rsidR="00192F94">
              <w:rPr>
                <w:b/>
                <w:bCs/>
              </w:rPr>
              <w:t>оказания услуг</w:t>
            </w:r>
          </w:p>
        </w:tc>
        <w:tc>
          <w:tcPr>
            <w:tcW w:w="5972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972" w:type="dxa"/>
          </w:tcPr>
          <w:p w:rsidR="001B5E34" w:rsidRDefault="001B5E34" w:rsidP="00D835B6">
            <w:pPr>
              <w:jc w:val="both"/>
              <w:rPr>
                <w:b/>
              </w:rPr>
            </w:pPr>
            <w:r w:rsidRPr="001B5E34">
              <w:rPr>
                <w:b/>
              </w:rPr>
              <w:t xml:space="preserve">20000 (Двадцать тысяч) рублей 00 копеек </w:t>
            </w:r>
          </w:p>
          <w:p w:rsidR="00E66081" w:rsidRPr="00693F72" w:rsidRDefault="00E66081" w:rsidP="00D835B6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  <w:r w:rsidR="00192F94">
              <w:rPr>
                <w:b/>
              </w:rPr>
              <w:t>/</w:t>
            </w:r>
            <w:r w:rsidR="00192F94">
              <w:rPr>
                <w:b/>
                <w:bCs/>
              </w:rPr>
              <w:t xml:space="preserve"> </w:t>
            </w:r>
            <w:r w:rsidR="00192F94">
              <w:rPr>
                <w:b/>
                <w:bCs/>
              </w:rPr>
              <w:t>оказания услуг</w:t>
            </w:r>
          </w:p>
        </w:tc>
        <w:tc>
          <w:tcPr>
            <w:tcW w:w="5972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972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432913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972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770288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972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92F94"/>
    <w:rsid w:val="001A48A8"/>
    <w:rsid w:val="001B5E34"/>
    <w:rsid w:val="002C68E3"/>
    <w:rsid w:val="00432913"/>
    <w:rsid w:val="004373AA"/>
    <w:rsid w:val="00515AA6"/>
    <w:rsid w:val="00693F72"/>
    <w:rsid w:val="006C2600"/>
    <w:rsid w:val="007F1C4B"/>
    <w:rsid w:val="00853C40"/>
    <w:rsid w:val="008818D0"/>
    <w:rsid w:val="009F6DA4"/>
    <w:rsid w:val="00B16547"/>
    <w:rsid w:val="00B552FA"/>
    <w:rsid w:val="00D835B6"/>
    <w:rsid w:val="00E66081"/>
    <w:rsid w:val="00E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9E2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2024-06-03T09:31:00Z</dcterms:created>
  <dcterms:modified xsi:type="dcterms:W3CDTF">2025-07-28T06:39:00Z</dcterms:modified>
</cp:coreProperties>
</file>