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65" w:rsidRDefault="00AB1E1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1E5B65" w:rsidRPr="00F30AFB" w:rsidRDefault="00AB1E1A">
      <w:pPr>
        <w:pStyle w:val="1"/>
        <w:spacing w:after="140" w:line="240" w:lineRule="auto"/>
        <w:jc w:val="center"/>
        <w:rPr>
          <w:b w:val="0"/>
        </w:rPr>
      </w:pPr>
      <w:r w:rsidRPr="00F30AFB">
        <w:rPr>
          <w:rStyle w:val="a3"/>
          <w:bCs/>
        </w:rPr>
        <w:t>ДОГОВОР</w:t>
      </w:r>
      <w:r w:rsidR="00785FDE" w:rsidRPr="00F30AFB">
        <w:rPr>
          <w:rStyle w:val="a3"/>
          <w:bCs/>
        </w:rPr>
        <w:t xml:space="preserve"> №</w:t>
      </w:r>
      <w:r w:rsidRPr="00F30AFB">
        <w:rPr>
          <w:rStyle w:val="a3"/>
          <w:bCs/>
        </w:rPr>
        <w:t xml:space="preserve"> </w:t>
      </w:r>
      <w:r w:rsidR="00785FDE" w:rsidRPr="00F30AFB">
        <w:rPr>
          <w:rStyle w:val="a3"/>
          <w:bCs/>
        </w:rPr>
        <w:t>__________</w:t>
      </w:r>
    </w:p>
    <w:p w:rsidR="001E5B65" w:rsidRPr="00F30AFB" w:rsidRDefault="00AB1E1A">
      <w:pPr>
        <w:pStyle w:val="1"/>
        <w:tabs>
          <w:tab w:val="left" w:pos="8933"/>
        </w:tabs>
        <w:spacing w:after="140"/>
        <w:jc w:val="both"/>
        <w:rPr>
          <w:b w:val="0"/>
        </w:rPr>
      </w:pPr>
      <w:r w:rsidRPr="00F30AFB">
        <w:rPr>
          <w:rStyle w:val="a3"/>
          <w:bCs/>
        </w:rPr>
        <w:tab/>
      </w:r>
      <w:r w:rsidR="00785FDE" w:rsidRPr="00F30AFB">
        <w:rPr>
          <w:rStyle w:val="a3"/>
          <w:bCs/>
        </w:rPr>
        <w:t>______</w:t>
      </w:r>
      <w:r w:rsidRPr="00F30AFB">
        <w:rPr>
          <w:rStyle w:val="a3"/>
          <w:bCs/>
        </w:rPr>
        <w:t xml:space="preserve"> 2023 г.</w:t>
      </w:r>
    </w:p>
    <w:p w:rsidR="001E5B65" w:rsidRPr="00F30AFB" w:rsidRDefault="00785FDE">
      <w:pPr>
        <w:pStyle w:val="1"/>
        <w:spacing w:after="140"/>
        <w:jc w:val="both"/>
        <w:rPr>
          <w:b w:val="0"/>
        </w:rPr>
      </w:pPr>
      <w:r w:rsidRPr="00F30AFB">
        <w:rPr>
          <w:rStyle w:val="a3"/>
          <w:bCs/>
        </w:rPr>
        <w:t>______________________________________,</w:t>
      </w:r>
      <w:r w:rsidR="00AB1E1A" w:rsidRPr="00F30AFB">
        <w:rPr>
          <w:rStyle w:val="a3"/>
          <w:bCs/>
        </w:rPr>
        <w:t xml:space="preserve"> именуемое в дальнейшем "Исполнитель", в лице </w:t>
      </w:r>
      <w:r w:rsidRPr="00F30AFB">
        <w:rPr>
          <w:rStyle w:val="a3"/>
          <w:bCs/>
        </w:rPr>
        <w:t>________________________________</w:t>
      </w:r>
      <w:r w:rsidR="00AB1E1A" w:rsidRPr="00F30AFB">
        <w:rPr>
          <w:rStyle w:val="a3"/>
          <w:bCs/>
        </w:rPr>
        <w:t xml:space="preserve">, действующего на основании </w:t>
      </w:r>
      <w:r w:rsidRPr="00F30AFB">
        <w:rPr>
          <w:rStyle w:val="a3"/>
          <w:bCs/>
        </w:rPr>
        <w:t>________________</w:t>
      </w:r>
      <w:r w:rsidR="00AB1E1A" w:rsidRPr="00F30AFB">
        <w:rPr>
          <w:rStyle w:val="a3"/>
          <w:bCs/>
        </w:rPr>
        <w:t>, с одной стороны, и АО "ДОЛЬТА", именуемое в дальнейшем "Заказчик", в лице генерального директора Вицукова Романа Вячеславовича, действующего на основании Устава, с другой стороны, совместно именуемые в дальнейшем "Стороны", заключили настоящий Договор (далее по тексту - "Договор") о нижеследующем: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241"/>
        </w:tabs>
        <w:spacing w:line="254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sz w:val="18"/>
          <w:szCs w:val="18"/>
        </w:rPr>
        <w:t>ПРЕДМЕТ</w:t>
      </w:r>
      <w:r w:rsidR="00785FDE" w:rsidRPr="00F30AFB">
        <w:rPr>
          <w:rStyle w:val="a3"/>
          <w:bCs/>
          <w:sz w:val="18"/>
          <w:szCs w:val="18"/>
        </w:rPr>
        <w:t xml:space="preserve"> </w:t>
      </w:r>
      <w:r w:rsidRPr="00F30AFB">
        <w:rPr>
          <w:rStyle w:val="a3"/>
          <w:bCs/>
          <w:sz w:val="18"/>
          <w:szCs w:val="18"/>
        </w:rPr>
        <w:t>ДОГОВОРА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Заказчик поручает, а Исполнитель принимает на себя обязательства по специальной подготовке и аттестации сварщиков и специалистов сварочного производства Заказчика, указанных в Приложении </w:t>
      </w:r>
      <w:r w:rsidRPr="00F30AFB">
        <w:rPr>
          <w:rStyle w:val="a3"/>
          <w:bCs/>
          <w:lang w:eastAsia="en-US"/>
        </w:rPr>
        <w:t xml:space="preserve">№1 </w:t>
      </w:r>
      <w:r w:rsidRPr="00F30AFB">
        <w:rPr>
          <w:rStyle w:val="a3"/>
          <w:bCs/>
        </w:rPr>
        <w:t xml:space="preserve">к Договору, согласно ПБ-03-273-99 «Правила аттестации сварщиков и специалистов сварочного производства», РД-03-495-02 «Технологический регламент проведения аттестации сварщиков и специалистов сварочного производства» (далее по тексту </w:t>
      </w:r>
      <w:r w:rsidRPr="00F30AFB">
        <w:rPr>
          <w:rStyle w:val="a3"/>
          <w:bCs/>
          <w:lang w:eastAsia="en-US"/>
        </w:rPr>
        <w:t xml:space="preserve">- </w:t>
      </w:r>
      <w:r w:rsidRPr="00F30AFB">
        <w:rPr>
          <w:rStyle w:val="a3"/>
          <w:bCs/>
        </w:rPr>
        <w:t>«Услуги»).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Срок оказания Услуг </w:t>
      </w:r>
      <w:r w:rsidRPr="00F30AFB">
        <w:rPr>
          <w:rStyle w:val="a3"/>
          <w:bCs/>
          <w:lang w:eastAsia="en-US"/>
        </w:rPr>
        <w:t xml:space="preserve">- 30 </w:t>
      </w:r>
      <w:r w:rsidRPr="00F30AFB">
        <w:rPr>
          <w:rStyle w:val="a3"/>
          <w:bCs/>
        </w:rPr>
        <w:t xml:space="preserve">(Тридцать) календарных дней со дня получения от Заказчика оригинала Заявки с приложением заверенных копий документов, указанных в п. </w:t>
      </w:r>
      <w:r w:rsidRPr="00F30AFB">
        <w:rPr>
          <w:rStyle w:val="a3"/>
          <w:bCs/>
          <w:lang w:eastAsia="en-US"/>
        </w:rPr>
        <w:t xml:space="preserve">4.2. </w:t>
      </w:r>
      <w:r w:rsidRPr="00F30AFB">
        <w:rPr>
          <w:rStyle w:val="a3"/>
          <w:bCs/>
        </w:rPr>
        <w:t xml:space="preserve">Договора при условии поступления оплаты Услуг, указанной в Протоколе согласования договорной цены (Приложение </w:t>
      </w:r>
      <w:r w:rsidRPr="00F30AFB">
        <w:rPr>
          <w:rStyle w:val="a3"/>
          <w:bCs/>
          <w:lang w:eastAsia="en-US"/>
        </w:rPr>
        <w:t xml:space="preserve">№ 2 </w:t>
      </w:r>
      <w:r w:rsidRPr="00F30AFB">
        <w:rPr>
          <w:rStyle w:val="a3"/>
          <w:bCs/>
        </w:rPr>
        <w:t xml:space="preserve">к Договору) на расчетный счет Исполнителя согласно п. </w:t>
      </w:r>
      <w:r w:rsidRPr="00F30AFB">
        <w:rPr>
          <w:rStyle w:val="a3"/>
          <w:bCs/>
          <w:lang w:eastAsia="en-US"/>
        </w:rPr>
        <w:t xml:space="preserve">2.2. </w:t>
      </w:r>
      <w:r w:rsidRPr="00F30AFB">
        <w:rPr>
          <w:rStyle w:val="a3"/>
          <w:bCs/>
        </w:rPr>
        <w:t xml:space="preserve">Договора. В случае не поступления оплаты Услуг в соответствии с условиями п. </w:t>
      </w:r>
      <w:r w:rsidRPr="00F30AFB">
        <w:rPr>
          <w:rStyle w:val="a3"/>
          <w:bCs/>
          <w:lang w:eastAsia="en-US"/>
        </w:rPr>
        <w:t xml:space="preserve">2.2. </w:t>
      </w:r>
      <w:r w:rsidRPr="00F30AFB">
        <w:rPr>
          <w:rStyle w:val="a3"/>
          <w:bCs/>
        </w:rPr>
        <w:t>Договора</w:t>
      </w:r>
      <w:r w:rsidR="00785FDE" w:rsidRPr="00F30AFB">
        <w:rPr>
          <w:rStyle w:val="a3"/>
          <w:bCs/>
        </w:rPr>
        <w:t xml:space="preserve"> </w:t>
      </w:r>
      <w:r w:rsidRPr="00F30AFB">
        <w:rPr>
          <w:rStyle w:val="a3"/>
          <w:bCs/>
        </w:rPr>
        <w:t>срок</w:t>
      </w:r>
      <w:r w:rsidR="00785FDE" w:rsidRPr="00F30AFB">
        <w:rPr>
          <w:rStyle w:val="a3"/>
          <w:bCs/>
          <w:color w:val="282828"/>
        </w:rPr>
        <w:t xml:space="preserve"> </w:t>
      </w:r>
      <w:r w:rsidRPr="00F30AFB">
        <w:rPr>
          <w:rStyle w:val="a3"/>
          <w:bCs/>
        </w:rPr>
        <w:t>оказания</w:t>
      </w:r>
      <w:r w:rsidR="00785FDE" w:rsidRPr="00F30AFB">
        <w:rPr>
          <w:rStyle w:val="a3"/>
          <w:bCs/>
          <w:color w:val="282828"/>
        </w:rPr>
        <w:t xml:space="preserve"> </w:t>
      </w:r>
      <w:r w:rsidRPr="00F30AFB">
        <w:rPr>
          <w:rStyle w:val="a3"/>
          <w:bCs/>
        </w:rPr>
        <w:t>Услуг</w:t>
      </w:r>
      <w:r w:rsidR="00785FDE" w:rsidRPr="00F30AFB">
        <w:rPr>
          <w:rStyle w:val="a3"/>
          <w:bCs/>
        </w:rPr>
        <w:t xml:space="preserve"> </w:t>
      </w:r>
      <w:r w:rsidRPr="00F30AFB">
        <w:rPr>
          <w:rStyle w:val="a3"/>
          <w:bCs/>
        </w:rPr>
        <w:t>сдвигается</w:t>
      </w:r>
      <w:r w:rsidR="00785FDE" w:rsidRPr="00F30AFB">
        <w:rPr>
          <w:rStyle w:val="a3"/>
          <w:bCs/>
        </w:rPr>
        <w:t xml:space="preserve"> </w:t>
      </w:r>
      <w:r w:rsidRPr="00F30AFB">
        <w:rPr>
          <w:rStyle w:val="a3"/>
          <w:bCs/>
        </w:rPr>
        <w:t>на</w:t>
      </w:r>
      <w:r w:rsidR="00785FDE" w:rsidRPr="00F30AFB">
        <w:rPr>
          <w:rStyle w:val="a3"/>
          <w:bCs/>
        </w:rPr>
        <w:t xml:space="preserve"> </w:t>
      </w:r>
      <w:r w:rsidRPr="00F30AFB">
        <w:rPr>
          <w:rStyle w:val="a3"/>
          <w:bCs/>
        </w:rPr>
        <w:t>срок</w:t>
      </w:r>
      <w:r w:rsidR="00785FDE" w:rsidRPr="00F30AFB">
        <w:rPr>
          <w:rStyle w:val="a3"/>
          <w:bCs/>
        </w:rPr>
        <w:t xml:space="preserve"> </w:t>
      </w:r>
      <w:r w:rsidRPr="00F30AFB">
        <w:rPr>
          <w:rStyle w:val="a3"/>
          <w:bCs/>
        </w:rPr>
        <w:t>задержки</w:t>
      </w:r>
      <w:r w:rsidR="00785FDE" w:rsidRPr="00F30AFB">
        <w:rPr>
          <w:rStyle w:val="a3"/>
          <w:bCs/>
        </w:rPr>
        <w:t xml:space="preserve"> </w:t>
      </w:r>
      <w:r w:rsidRPr="00F30AFB">
        <w:rPr>
          <w:rStyle w:val="a3"/>
          <w:bCs/>
        </w:rPr>
        <w:t>оплаты.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Срок передачи Заказчику документации по аттестации (протоколы, удостоверения, свидетельства по </w:t>
      </w:r>
      <w:r w:rsidR="00785FDE" w:rsidRPr="00F30AFB">
        <w:rPr>
          <w:rStyle w:val="a3"/>
          <w:bCs/>
        </w:rPr>
        <w:t>спецподготовке</w:t>
      </w:r>
      <w:r w:rsidRPr="00F30AFB">
        <w:rPr>
          <w:rStyle w:val="a3"/>
          <w:bCs/>
        </w:rPr>
        <w:t>) по результатам сдачи экзаменов кандидатами на аттестацию - 10 (Десять) рабочих дней со дня сдачи теоретического экзамена кандидатами.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jc w:val="both"/>
        <w:rPr>
          <w:b w:val="0"/>
        </w:rPr>
      </w:pPr>
      <w:r w:rsidRPr="00F30AFB">
        <w:rPr>
          <w:rStyle w:val="a3"/>
          <w:bCs/>
        </w:rPr>
        <w:t xml:space="preserve">Место оказания Услуг: </w:t>
      </w:r>
      <w:r w:rsidR="00785FDE" w:rsidRPr="00F30AFB">
        <w:rPr>
          <w:rStyle w:val="a3"/>
          <w:bCs/>
        </w:rPr>
        <w:t>по месту нахождения Исполнителя</w:t>
      </w:r>
      <w:r w:rsidRPr="00F30AFB">
        <w:rPr>
          <w:rStyle w:val="a3"/>
          <w:bCs/>
        </w:rPr>
        <w:t>.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265"/>
        </w:tabs>
        <w:spacing w:line="254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sz w:val="18"/>
          <w:szCs w:val="18"/>
        </w:rPr>
        <w:t>СТОИМОСТЬ</w:t>
      </w:r>
      <w:r w:rsidR="00785FDE" w:rsidRPr="00F30AFB">
        <w:rPr>
          <w:rStyle w:val="a3"/>
          <w:bCs/>
          <w:color w:val="282828"/>
          <w:sz w:val="18"/>
          <w:szCs w:val="18"/>
        </w:rPr>
        <w:t xml:space="preserve"> </w:t>
      </w:r>
      <w:r w:rsidR="00785FDE" w:rsidRPr="00F30AFB">
        <w:rPr>
          <w:rStyle w:val="a3"/>
          <w:bCs/>
          <w:sz w:val="18"/>
          <w:szCs w:val="18"/>
        </w:rPr>
        <w:t xml:space="preserve">УСЛУГ </w:t>
      </w:r>
      <w:r w:rsidRPr="00F30AFB">
        <w:rPr>
          <w:rStyle w:val="a3"/>
          <w:bCs/>
          <w:sz w:val="18"/>
          <w:szCs w:val="18"/>
        </w:rPr>
        <w:t>ПОРЯДОК</w:t>
      </w:r>
      <w:r w:rsidR="00785FDE" w:rsidRPr="00F30AFB">
        <w:rPr>
          <w:rStyle w:val="a3"/>
          <w:bCs/>
          <w:sz w:val="18"/>
          <w:szCs w:val="18"/>
          <w:lang w:eastAsia="en-US"/>
        </w:rPr>
        <w:t xml:space="preserve"> </w:t>
      </w:r>
      <w:r w:rsidRPr="00F30AFB">
        <w:rPr>
          <w:rStyle w:val="a3"/>
          <w:bCs/>
          <w:sz w:val="18"/>
          <w:szCs w:val="18"/>
        </w:rPr>
        <w:t>РАСЧЕТОВ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Стоимость Услуг определена в Протоколе согласования договорной цены (Приложение №2 к Договору) и составляет - </w:t>
      </w:r>
      <w:r w:rsidR="00785FDE" w:rsidRPr="00F30AFB">
        <w:rPr>
          <w:rStyle w:val="a3"/>
          <w:bCs/>
        </w:rPr>
        <w:t>_________________________________</w:t>
      </w:r>
      <w:r w:rsidRPr="00F30AFB">
        <w:rPr>
          <w:rStyle w:val="a3"/>
          <w:bCs/>
        </w:rPr>
        <w:t xml:space="preserve">. 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Расчеты осуществляются в российских рублях в безналичном порядке на основании счета, выставленного Исполнителем. Стороны согласовали следующий порядок оплаты Услуг: Оплата по договору производится Заказчиком на условиях 100% предоплаты в течение 5 банковских дней с момента заключения договора и получения соответствующего счета.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Стоимость оказания Услуг является величиной постоянной и </w:t>
      </w:r>
      <w:r w:rsidR="00785FDE" w:rsidRPr="00F30AFB">
        <w:rPr>
          <w:rStyle w:val="a3"/>
          <w:bCs/>
        </w:rPr>
        <w:t>изменению</w:t>
      </w:r>
      <w:r w:rsidRPr="00F30AFB">
        <w:rPr>
          <w:rStyle w:val="a3"/>
          <w:bCs/>
        </w:rPr>
        <w:t xml:space="preserve"> не подлежит. В случае, если Заказчик произвел оплату Услуг, но не представил/представил не в полном объеме/не соответствующие документы или немот</w:t>
      </w:r>
      <w:r w:rsidR="00785FDE" w:rsidRPr="00F30AFB">
        <w:rPr>
          <w:rStyle w:val="a3"/>
          <w:bCs/>
        </w:rPr>
        <w:t>ивированно</w:t>
      </w:r>
      <w:r w:rsidRPr="00F30AFB">
        <w:rPr>
          <w:rStyle w:val="a3"/>
          <w:bCs/>
        </w:rPr>
        <w:t xml:space="preserve"> отказывается от подписания Акта сдачи-приемки оказанных Услуг, то Услуги подлежат оплате прямо пропорционально объему оказанных услуг на основании калькуляции, представленной Исполнителем.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Обязанность Заказчика по оплате Услуг/дополнительрп.</w:t>
      </w:r>
      <w:r w:rsidRPr="00F30AFB">
        <w:rPr>
          <w:rStyle w:val="a3"/>
          <w:rFonts w:ascii="Candara" w:eastAsia="Candara" w:hAnsi="Candara" w:cs="Candara"/>
        </w:rPr>
        <w:t>1</w:t>
      </w:r>
      <w:r w:rsidRPr="00F30AFB">
        <w:rPr>
          <w:rStyle w:val="a3"/>
          <w:bCs/>
        </w:rPr>
        <w:t>х услуг Исполнителя по Договору считается исполненной в момент зачисления денежных средств на расчетный счет Исполнителя.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Стороны пришли к соглашению, что проценты за пользование чужими денежными средствами, предусмотренные ст. 317.1 Гражданского Кодекса Российской Федерации, Сторонами не начисляются и не выплачиваются.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260"/>
        </w:tabs>
        <w:spacing w:line="254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sz w:val="18"/>
          <w:szCs w:val="18"/>
        </w:rPr>
        <w:t>ОБЯЗАТЕЛЬСТВА</w:t>
      </w:r>
      <w:r w:rsidR="00785FDE" w:rsidRPr="00F30AFB">
        <w:rPr>
          <w:rStyle w:val="a3"/>
          <w:bCs/>
          <w:sz w:val="18"/>
          <w:szCs w:val="18"/>
        </w:rPr>
        <w:t xml:space="preserve"> </w:t>
      </w:r>
      <w:r w:rsidRPr="00F30AFB">
        <w:rPr>
          <w:rStyle w:val="a3"/>
          <w:bCs/>
          <w:sz w:val="18"/>
          <w:szCs w:val="18"/>
        </w:rPr>
        <w:t>ИСПОЛНИТЕЛЯ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Своевременно, в полном объеме и с надлежащим качеством оказать Заказчику предусмотренные Договором Услуги.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Провести аттестацию в соответствии с требованиями ПБ-03-273-99 «Правила аттестации сварщиков и специалистов сварочного производства» и РД </w:t>
      </w:r>
      <w:r w:rsidRPr="00F30AFB">
        <w:rPr>
          <w:rStyle w:val="a3"/>
          <w:bCs/>
          <w:lang w:eastAsia="en-US"/>
        </w:rPr>
        <w:t xml:space="preserve">03-495-02 </w:t>
      </w:r>
      <w:r w:rsidRPr="00F30AFB">
        <w:rPr>
          <w:rStyle w:val="a3"/>
          <w:bCs/>
        </w:rPr>
        <w:t>«Технологический регламент проведения аттестации сварщиков и спе</w:t>
      </w:r>
      <w:r w:rsidR="00785FDE" w:rsidRPr="00F30AFB">
        <w:rPr>
          <w:rStyle w:val="a3"/>
          <w:bCs/>
        </w:rPr>
        <w:t>циал</w:t>
      </w:r>
      <w:r w:rsidRPr="00F30AFB">
        <w:rPr>
          <w:rStyle w:val="a3"/>
          <w:bCs/>
        </w:rPr>
        <w:t>истов сварочного производства».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jc w:val="both"/>
        <w:rPr>
          <w:b w:val="0"/>
        </w:rPr>
      </w:pPr>
      <w:r w:rsidRPr="00F30AFB">
        <w:rPr>
          <w:rStyle w:val="a3"/>
          <w:bCs/>
        </w:rPr>
        <w:t>Провести а</w:t>
      </w:r>
      <w:r w:rsidR="00785FDE" w:rsidRPr="00F30AFB">
        <w:rPr>
          <w:rStyle w:val="a3"/>
          <w:bCs/>
        </w:rPr>
        <w:t>ттестацию</w:t>
      </w:r>
      <w:r w:rsidRPr="00F30AFB">
        <w:rPr>
          <w:rStyle w:val="a3"/>
          <w:bCs/>
        </w:rPr>
        <w:t xml:space="preserve"> сварщиков и специалистов сварочного производства в установленные Договором сроки.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jc w:val="both"/>
        <w:rPr>
          <w:b w:val="0"/>
        </w:rPr>
      </w:pPr>
      <w:r w:rsidRPr="00F30AFB">
        <w:rPr>
          <w:rStyle w:val="a3"/>
          <w:bCs/>
        </w:rPr>
        <w:t>Выдать Заказчику аттестационные удостоверения установленного образца сварщиков и специалистов сварочного</w:t>
      </w:r>
    </w:p>
    <w:p w:rsidR="001E5B65" w:rsidRPr="00F30AFB" w:rsidRDefault="00AB1E1A">
      <w:pPr>
        <w:pStyle w:val="1"/>
        <w:ind w:left="720"/>
        <w:jc w:val="both"/>
        <w:rPr>
          <w:b w:val="0"/>
        </w:rPr>
      </w:pPr>
      <w:r w:rsidRPr="00F30AFB">
        <w:rPr>
          <w:rStyle w:val="a3"/>
          <w:bCs/>
        </w:rPr>
        <w:t>производства, успешно прошедших аттестацию. В случае неудовлетворительной сдачи одного из аттестационных экзаменов (практический или теоретический) выдать соответствующие протоколы решения аттестационной комиссии.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Выдать Заказчику Протоколы решения аттестационной комиссии о продлении срока действия аттестационных удостоверений сварщиков и специалистов сварочного производства и аттестационные удостоверения с продленным сроком действия.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Предоставить сварочное оборудование, сварочные материалы для сварки контрольных сварных соединений (КСС).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Зарегистрировать аттестационные удостоверения сварщиков и специалистов сварочного производства в реестре САСв.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1"/>
        </w:tabs>
        <w:spacing w:after="140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исполнению Договора, и подтверждающих гарантии и заверения, указанные в Договоре, в срок, не превышающий </w:t>
      </w:r>
      <w:r w:rsidRPr="00F30AFB">
        <w:rPr>
          <w:rStyle w:val="a3"/>
          <w:bCs/>
          <w:lang w:eastAsia="en-US"/>
        </w:rPr>
        <w:t xml:space="preserve">3 </w:t>
      </w:r>
      <w:r w:rsidRPr="00F30AFB">
        <w:rPr>
          <w:rStyle w:val="a3"/>
          <w:bCs/>
        </w:rPr>
        <w:t>(Трех) рабочих дней с момента получения соответствующего запроса от Заказчика или налогового органа.</w:t>
      </w:r>
      <w:r w:rsidRPr="00F30AFB">
        <w:rPr>
          <w:b w:val="0"/>
        </w:rPr>
        <w:br w:type="page"/>
      </w:r>
    </w:p>
    <w:p w:rsidR="001E5B65" w:rsidRPr="00F30AFB" w:rsidRDefault="00AB1E1A">
      <w:pPr>
        <w:spacing w:line="1" w:lineRule="exact"/>
      </w:pPr>
      <w:r w:rsidRPr="00F30AF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ind w:left="740" w:hanging="740"/>
        <w:jc w:val="both"/>
        <w:rPr>
          <w:b w:val="0"/>
        </w:rPr>
      </w:pPr>
      <w:r w:rsidRPr="00F30AFB">
        <w:rPr>
          <w:rStyle w:val="a3"/>
          <w:bCs/>
        </w:rPr>
        <w:t>Компенсировать Заказчику весь понесенный по доказанной вине Исполнителя реальный ущерб в течение 5 (Пяти) рабочих дней со дня получения от Заказчика соответствующего письменного требования. Упущенная выгода возмещению не подлежит.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ind w:left="740" w:hanging="740"/>
        <w:jc w:val="both"/>
        <w:rPr>
          <w:b w:val="0"/>
        </w:rPr>
      </w:pPr>
      <w:r w:rsidRPr="00F30AFB">
        <w:rPr>
          <w:rStyle w:val="a3"/>
          <w:bCs/>
        </w:rPr>
        <w:t>В течение 5 (Пяти) рабочих дней после выполнения всех своих обязательств по Договору предоставить Заказчику Акт сдачи-приемки оказанных Услуг (далее по тексту - «Акт»).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320"/>
        </w:tabs>
        <w:jc w:val="center"/>
        <w:rPr>
          <w:b w:val="0"/>
        </w:rPr>
      </w:pPr>
      <w:r w:rsidRPr="00F30AFB">
        <w:rPr>
          <w:rStyle w:val="a3"/>
          <w:bCs/>
        </w:rPr>
        <w:t>ОБЯЗАТЕЛЬСТВА</w:t>
      </w:r>
      <w:r w:rsidR="00CB1FC8" w:rsidRPr="00F30AFB">
        <w:rPr>
          <w:rStyle w:val="a3"/>
          <w:bCs/>
          <w:lang w:eastAsia="en-US"/>
        </w:rPr>
        <w:t xml:space="preserve"> </w:t>
      </w:r>
      <w:r w:rsidRPr="00F30AFB">
        <w:rPr>
          <w:rStyle w:val="a3"/>
          <w:bCs/>
        </w:rPr>
        <w:t>ЗАКАЗЧИКА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ind w:left="740" w:hanging="740"/>
        <w:jc w:val="both"/>
        <w:rPr>
          <w:b w:val="0"/>
        </w:rPr>
      </w:pPr>
      <w:r w:rsidRPr="00F30AFB">
        <w:rPr>
          <w:rStyle w:val="a3"/>
          <w:bCs/>
        </w:rPr>
        <w:t xml:space="preserve">В день подписания Договора представить Исполнителю заверенные копии следующих документов: Устав, Список участников на дату подписания Договора, Свидетельство о регистрации юридического лица. Свидетельство о постановке на учет в налоговом органе, Решение/Протокол о создан™ юридического лица, Решение/Протокол об избрании единоличного исполнительного органа и продлении его полномочий. Доверенность на подписанта Договора в случае, если подписант не единоличный исполнительный орган, Решение/Протокол об одобрении крупной сделки (если она таковой является для Заказчика), карточку юридического лица с банковскими реквизитами, </w:t>
      </w:r>
      <w:r w:rsidRPr="00F30AFB">
        <w:rPr>
          <w:rStyle w:val="a3"/>
          <w:bCs/>
          <w:lang w:val="en-US" w:eastAsia="en-US"/>
        </w:rPr>
        <w:t>e</w:t>
      </w:r>
      <w:r w:rsidRPr="00F30AFB">
        <w:rPr>
          <w:rStyle w:val="a3"/>
          <w:bCs/>
          <w:lang w:eastAsia="en-US"/>
        </w:rPr>
        <w:t>-</w:t>
      </w:r>
      <w:r w:rsidRPr="00F30AFB">
        <w:rPr>
          <w:rStyle w:val="a3"/>
          <w:bCs/>
          <w:lang w:val="en-US" w:eastAsia="en-US"/>
        </w:rPr>
        <w:t>mail</w:t>
      </w:r>
      <w:r w:rsidRPr="00F30AFB">
        <w:rPr>
          <w:rStyle w:val="a3"/>
          <w:bCs/>
          <w:lang w:eastAsia="en-US"/>
        </w:rPr>
        <w:t xml:space="preserve"> </w:t>
      </w:r>
      <w:r w:rsidRPr="00F30AFB">
        <w:rPr>
          <w:rStyle w:val="a3"/>
          <w:bCs/>
        </w:rPr>
        <w:t>и номер телефона.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jc w:val="both"/>
        <w:rPr>
          <w:b w:val="0"/>
        </w:rPr>
      </w:pPr>
      <w:r w:rsidRPr="00F30AFB">
        <w:rPr>
          <w:rStyle w:val="a3"/>
          <w:bCs/>
        </w:rPr>
        <w:t>При направлении сварщика на аттестацию предоставить для экспертизы комплект документов, включающий:</w:t>
      </w:r>
    </w:p>
    <w:p w:rsidR="001E5B65" w:rsidRPr="00F30AFB" w:rsidRDefault="00AB1E1A">
      <w:pPr>
        <w:pStyle w:val="1"/>
        <w:numPr>
          <w:ilvl w:val="0"/>
          <w:numId w:val="2"/>
        </w:numPr>
        <w:tabs>
          <w:tab w:val="left" w:pos="988"/>
        </w:tabs>
        <w:spacing w:after="40"/>
        <w:ind w:firstLine="740"/>
        <w:jc w:val="both"/>
        <w:rPr>
          <w:b w:val="0"/>
        </w:rPr>
      </w:pPr>
      <w:r w:rsidRPr="00F30AFB">
        <w:rPr>
          <w:rStyle w:val="a3"/>
          <w:bCs/>
        </w:rPr>
        <w:t>заявка на аттеста</w:t>
      </w:r>
      <w:r w:rsidR="00CB1FC8" w:rsidRPr="00F30AFB">
        <w:rPr>
          <w:rStyle w:val="a3"/>
          <w:bCs/>
        </w:rPr>
        <w:t>ци</w:t>
      </w:r>
      <w:r w:rsidRPr="00F30AFB">
        <w:rPr>
          <w:rStyle w:val="a3"/>
          <w:bCs/>
        </w:rPr>
        <w:t>ю;</w:t>
      </w:r>
    </w:p>
    <w:p w:rsidR="001E5B65" w:rsidRPr="00F30AFB" w:rsidRDefault="00AB1E1A">
      <w:pPr>
        <w:pStyle w:val="1"/>
        <w:numPr>
          <w:ilvl w:val="0"/>
          <w:numId w:val="2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копия документа(ов) об образовании (обучении);</w:t>
      </w:r>
    </w:p>
    <w:p w:rsidR="001E5B65" w:rsidRPr="00F30AFB" w:rsidRDefault="00AB1E1A">
      <w:pPr>
        <w:pStyle w:val="1"/>
        <w:numPr>
          <w:ilvl w:val="0"/>
          <w:numId w:val="2"/>
        </w:numPr>
        <w:tabs>
          <w:tab w:val="left" w:pos="988"/>
        </w:tabs>
        <w:ind w:left="740"/>
        <w:rPr>
          <w:b w:val="0"/>
        </w:rPr>
      </w:pPr>
      <w:r w:rsidRPr="00F30AFB">
        <w:rPr>
          <w:rStyle w:val="a3"/>
          <w:bCs/>
        </w:rPr>
        <w:t>копия документа о квалификации (документ, подтверждающий квалификационный разряд или уровень квалификации);</w:t>
      </w:r>
    </w:p>
    <w:p w:rsidR="001E5B65" w:rsidRPr="00F30AFB" w:rsidRDefault="00AB1E1A">
      <w:pPr>
        <w:pStyle w:val="1"/>
        <w:numPr>
          <w:ilvl w:val="0"/>
          <w:numId w:val="2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копня трудовой книжки или справка с места работы;</w:t>
      </w:r>
    </w:p>
    <w:p w:rsidR="001E5B65" w:rsidRPr="00F30AFB" w:rsidRDefault="00AB1E1A">
      <w:pPr>
        <w:pStyle w:val="1"/>
        <w:numPr>
          <w:ilvl w:val="0"/>
          <w:numId w:val="2"/>
        </w:numPr>
        <w:tabs>
          <w:tab w:val="left" w:pos="988"/>
        </w:tabs>
        <w:ind w:left="740"/>
        <w:rPr>
          <w:b w:val="0"/>
        </w:rPr>
      </w:pPr>
      <w:r w:rsidRPr="00F30AFB">
        <w:rPr>
          <w:rStyle w:val="a3"/>
          <w:bCs/>
        </w:rPr>
        <w:t>копия протокола аттестации или аттестационного удостоверения предыдущих аттестаций (при дополнительной или внеочередной аттестациях);</w:t>
      </w:r>
    </w:p>
    <w:p w:rsidR="001E5B65" w:rsidRPr="00F30AFB" w:rsidRDefault="00AB1E1A">
      <w:pPr>
        <w:pStyle w:val="1"/>
        <w:numPr>
          <w:ilvl w:val="0"/>
          <w:numId w:val="2"/>
        </w:numPr>
        <w:tabs>
          <w:tab w:val="left" w:pos="988"/>
        </w:tabs>
        <w:ind w:left="740"/>
        <w:rPr>
          <w:b w:val="0"/>
        </w:rPr>
      </w:pPr>
      <w:r w:rsidRPr="00F30AFB">
        <w:rPr>
          <w:rStyle w:val="a3"/>
          <w:bCs/>
        </w:rPr>
        <w:t xml:space="preserve">копия документа об отсутствии медицинских противопоказаний к работе </w:t>
      </w:r>
      <w:r w:rsidR="00CB1FC8" w:rsidRPr="00F30AFB">
        <w:rPr>
          <w:rStyle w:val="a3"/>
          <w:bCs/>
        </w:rPr>
        <w:t>сварщиком (</w:t>
      </w:r>
      <w:r w:rsidRPr="00F30AFB">
        <w:rPr>
          <w:rStyle w:val="a3"/>
          <w:bCs/>
        </w:rPr>
        <w:t>Справка по форме 29Н);</w:t>
      </w:r>
    </w:p>
    <w:p w:rsidR="001E5B65" w:rsidRPr="00F30AFB" w:rsidRDefault="00AB1E1A">
      <w:pPr>
        <w:pStyle w:val="1"/>
        <w:numPr>
          <w:ilvl w:val="0"/>
          <w:numId w:val="2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согласие сварщика на обработку и использование персональных данных;</w:t>
      </w:r>
    </w:p>
    <w:p w:rsidR="001E5B65" w:rsidRPr="00F30AFB" w:rsidRDefault="00AB1E1A">
      <w:pPr>
        <w:pStyle w:val="1"/>
        <w:numPr>
          <w:ilvl w:val="0"/>
          <w:numId w:val="2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 xml:space="preserve">цветная фотография на матовой бумаге размером </w:t>
      </w:r>
      <w:r w:rsidRPr="00F30AFB">
        <w:rPr>
          <w:rStyle w:val="a3"/>
          <w:bCs/>
          <w:lang w:eastAsia="en-US"/>
        </w:rPr>
        <w:t>3</w:t>
      </w:r>
      <w:r w:rsidRPr="00F30AFB">
        <w:rPr>
          <w:rStyle w:val="a3"/>
          <w:bCs/>
          <w:lang w:val="en-US" w:eastAsia="en-US"/>
        </w:rPr>
        <w:t>x</w:t>
      </w:r>
      <w:r w:rsidRPr="00F30AFB">
        <w:rPr>
          <w:rStyle w:val="a3"/>
          <w:bCs/>
          <w:lang w:eastAsia="en-US"/>
        </w:rPr>
        <w:t xml:space="preserve">4 </w:t>
      </w:r>
      <w:r w:rsidRPr="00F30AFB">
        <w:rPr>
          <w:rStyle w:val="a3"/>
          <w:bCs/>
        </w:rPr>
        <w:t>см,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ind w:left="740" w:hanging="740"/>
        <w:rPr>
          <w:b w:val="0"/>
        </w:rPr>
      </w:pPr>
      <w:r w:rsidRPr="00F30AFB">
        <w:rPr>
          <w:rStyle w:val="a3"/>
          <w:bCs/>
        </w:rPr>
        <w:t>При направлении специалиста сварочного производства на аттестацию предоставить для экспертизы бумажный комплект документов, в</w:t>
      </w:r>
      <w:r w:rsidR="00CB1FC8" w:rsidRPr="00F30AFB">
        <w:rPr>
          <w:rStyle w:val="a3"/>
          <w:bCs/>
        </w:rPr>
        <w:t>клю</w:t>
      </w:r>
      <w:r w:rsidRPr="00F30AFB">
        <w:rPr>
          <w:rStyle w:val="a3"/>
          <w:bCs/>
        </w:rPr>
        <w:t>чающий:</w:t>
      </w:r>
    </w:p>
    <w:p w:rsidR="001E5B65" w:rsidRPr="00F30AFB" w:rsidRDefault="00AB1E1A">
      <w:pPr>
        <w:pStyle w:val="1"/>
        <w:numPr>
          <w:ilvl w:val="0"/>
          <w:numId w:val="3"/>
        </w:numPr>
        <w:tabs>
          <w:tab w:val="left" w:pos="988"/>
        </w:tabs>
        <w:spacing w:after="40"/>
        <w:ind w:firstLine="740"/>
        <w:jc w:val="both"/>
        <w:rPr>
          <w:b w:val="0"/>
        </w:rPr>
      </w:pPr>
      <w:r w:rsidRPr="00F30AFB">
        <w:rPr>
          <w:rStyle w:val="a3"/>
          <w:bCs/>
        </w:rPr>
        <w:t>заявка на аттестацию;</w:t>
      </w:r>
    </w:p>
    <w:p w:rsidR="001E5B65" w:rsidRPr="00F30AFB" w:rsidRDefault="00AB1E1A">
      <w:pPr>
        <w:pStyle w:val="1"/>
        <w:numPr>
          <w:ilvl w:val="0"/>
          <w:numId w:val="3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копия документа(ов) об образовании (обучении);</w:t>
      </w:r>
    </w:p>
    <w:p w:rsidR="001E5B65" w:rsidRPr="00F30AFB" w:rsidRDefault="00AB1E1A">
      <w:pPr>
        <w:pStyle w:val="1"/>
        <w:numPr>
          <w:ilvl w:val="0"/>
          <w:numId w:val="3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копия трудовой книжки или справка с места работы;</w:t>
      </w:r>
    </w:p>
    <w:p w:rsidR="001E5B65" w:rsidRPr="00F30AFB" w:rsidRDefault="00AB1E1A">
      <w:pPr>
        <w:pStyle w:val="1"/>
        <w:numPr>
          <w:ilvl w:val="0"/>
          <w:numId w:val="3"/>
        </w:numPr>
        <w:tabs>
          <w:tab w:val="left" w:pos="988"/>
        </w:tabs>
        <w:ind w:left="740"/>
        <w:rPr>
          <w:b w:val="0"/>
        </w:rPr>
      </w:pPr>
      <w:r w:rsidRPr="00F30AFB">
        <w:rPr>
          <w:rStyle w:val="a3"/>
          <w:bCs/>
        </w:rPr>
        <w:t>копия протокола аттестации и аттестационное удостоверение предыдущих аттестаций (при дополнительной или внеочередной аттестациях);</w:t>
      </w:r>
    </w:p>
    <w:p w:rsidR="001E5B65" w:rsidRPr="00F30AFB" w:rsidRDefault="00AB1E1A">
      <w:pPr>
        <w:pStyle w:val="1"/>
        <w:numPr>
          <w:ilvl w:val="0"/>
          <w:numId w:val="3"/>
        </w:numPr>
        <w:tabs>
          <w:tab w:val="left" w:pos="988"/>
        </w:tabs>
        <w:ind w:left="740"/>
        <w:rPr>
          <w:b w:val="0"/>
        </w:rPr>
      </w:pPr>
      <w:r w:rsidRPr="00F30AFB">
        <w:rPr>
          <w:rStyle w:val="a3"/>
          <w:bCs/>
        </w:rPr>
        <w:t>копия документа о проверке знаний правил промышленной безопасности (возвращается заявителю);</w:t>
      </w:r>
    </w:p>
    <w:p w:rsidR="001E5B65" w:rsidRPr="00F30AFB" w:rsidRDefault="00AB1E1A">
      <w:pPr>
        <w:pStyle w:val="1"/>
        <w:numPr>
          <w:ilvl w:val="0"/>
          <w:numId w:val="3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согласие специалиста на обработку и использование персональных данных;</w:t>
      </w:r>
    </w:p>
    <w:p w:rsidR="001E5B65" w:rsidRPr="00F30AFB" w:rsidRDefault="00AB1E1A">
      <w:pPr>
        <w:pStyle w:val="1"/>
        <w:numPr>
          <w:ilvl w:val="0"/>
          <w:numId w:val="3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 xml:space="preserve">цветная фотография на матовой бумаге размером </w:t>
      </w:r>
      <w:r w:rsidRPr="00F30AFB">
        <w:rPr>
          <w:rStyle w:val="a3"/>
          <w:bCs/>
          <w:lang w:eastAsia="en-US"/>
        </w:rPr>
        <w:t>3</w:t>
      </w:r>
      <w:r w:rsidRPr="00F30AFB">
        <w:rPr>
          <w:rStyle w:val="a3"/>
          <w:bCs/>
          <w:lang w:val="en-US" w:eastAsia="en-US"/>
        </w:rPr>
        <w:t>x</w:t>
      </w:r>
      <w:r w:rsidRPr="00F30AFB">
        <w:rPr>
          <w:rStyle w:val="a3"/>
          <w:bCs/>
          <w:lang w:eastAsia="en-US"/>
        </w:rPr>
        <w:t xml:space="preserve">4 </w:t>
      </w:r>
      <w:r w:rsidRPr="00F30AFB">
        <w:rPr>
          <w:rStyle w:val="a3"/>
          <w:bCs/>
        </w:rPr>
        <w:t>см.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ind w:left="740" w:hanging="740"/>
        <w:rPr>
          <w:b w:val="0"/>
        </w:rPr>
      </w:pPr>
      <w:r w:rsidRPr="00F30AFB">
        <w:rPr>
          <w:rStyle w:val="a3"/>
          <w:bCs/>
        </w:rPr>
        <w:t>При продлении срока действия аттестационного удостоверения сварщика к заявке приложить следующие документы:</w:t>
      </w:r>
    </w:p>
    <w:p w:rsidR="001E5B65" w:rsidRPr="00F30AFB" w:rsidRDefault="00AB1E1A">
      <w:pPr>
        <w:pStyle w:val="1"/>
        <w:numPr>
          <w:ilvl w:val="0"/>
          <w:numId w:val="4"/>
        </w:numPr>
        <w:tabs>
          <w:tab w:val="left" w:pos="988"/>
        </w:tabs>
        <w:ind w:left="740"/>
        <w:jc w:val="both"/>
        <w:rPr>
          <w:b w:val="0"/>
        </w:rPr>
      </w:pPr>
      <w:r w:rsidRPr="00F30AFB">
        <w:rPr>
          <w:rStyle w:val="a3"/>
          <w:bCs/>
        </w:rPr>
        <w:t xml:space="preserve">аттестационное удостоверение (с вкладышами, при наличии) со сведениями о работе в соответствии с областью распространения аттестации, подтверждающими отсутствие перерывов в работе более </w:t>
      </w:r>
      <w:r w:rsidRPr="00F30AFB">
        <w:rPr>
          <w:rStyle w:val="a3"/>
          <w:bCs/>
          <w:lang w:eastAsia="en-US"/>
        </w:rPr>
        <w:t xml:space="preserve">6 </w:t>
      </w:r>
      <w:r w:rsidRPr="00F30AFB">
        <w:rPr>
          <w:rStyle w:val="a3"/>
          <w:bCs/>
        </w:rPr>
        <w:t xml:space="preserve">месяцев (для сварщиков наружных трубопроводов из полимерных материалов более </w:t>
      </w:r>
      <w:r w:rsidRPr="00F30AFB">
        <w:rPr>
          <w:rStyle w:val="a3"/>
          <w:bCs/>
          <w:lang w:eastAsia="en-US"/>
        </w:rPr>
        <w:t xml:space="preserve">8 </w:t>
      </w:r>
      <w:r w:rsidRPr="00F30AFB">
        <w:rPr>
          <w:rStyle w:val="a3"/>
          <w:bCs/>
        </w:rPr>
        <w:t>месяцев);</w:t>
      </w:r>
    </w:p>
    <w:p w:rsidR="001E5B65" w:rsidRPr="00F30AFB" w:rsidRDefault="00AB1E1A">
      <w:pPr>
        <w:pStyle w:val="1"/>
        <w:numPr>
          <w:ilvl w:val="0"/>
          <w:numId w:val="4"/>
        </w:numPr>
        <w:tabs>
          <w:tab w:val="left" w:pos="988"/>
        </w:tabs>
        <w:ind w:left="740"/>
        <w:rPr>
          <w:b w:val="0"/>
        </w:rPr>
      </w:pPr>
      <w:r w:rsidRPr="00F30AFB">
        <w:rPr>
          <w:rStyle w:val="a3"/>
          <w:bCs/>
        </w:rPr>
        <w:t>копия(и) протокола(ов) предыдущей(их) аттестации(й) (первичной, периодической или внеочередной и, при наличии, дополнительной);</w:t>
      </w:r>
    </w:p>
    <w:p w:rsidR="001E5B65" w:rsidRPr="00F30AFB" w:rsidRDefault="00AB1E1A">
      <w:pPr>
        <w:pStyle w:val="1"/>
        <w:numPr>
          <w:ilvl w:val="0"/>
          <w:numId w:val="4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согласие кандидата на обработку и использование персональных данных;</w:t>
      </w:r>
    </w:p>
    <w:p w:rsidR="001E5B65" w:rsidRPr="00F30AFB" w:rsidRDefault="00AB1E1A">
      <w:pPr>
        <w:pStyle w:val="1"/>
        <w:numPr>
          <w:ilvl w:val="0"/>
          <w:numId w:val="4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копия трудовой книжки или справка с места работы;</w:t>
      </w:r>
    </w:p>
    <w:p w:rsidR="001E5B65" w:rsidRPr="00F30AFB" w:rsidRDefault="00AB1E1A">
      <w:pPr>
        <w:pStyle w:val="1"/>
        <w:numPr>
          <w:ilvl w:val="0"/>
          <w:numId w:val="4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справка о качестве выполненных сварочных работ (с приложением);</w:t>
      </w:r>
    </w:p>
    <w:p w:rsidR="001E5B65" w:rsidRPr="00F30AFB" w:rsidRDefault="00AB1E1A">
      <w:pPr>
        <w:pStyle w:val="1"/>
        <w:numPr>
          <w:ilvl w:val="0"/>
          <w:numId w:val="4"/>
        </w:numPr>
        <w:tabs>
          <w:tab w:val="left" w:pos="993"/>
        </w:tabs>
        <w:ind w:left="740"/>
        <w:rPr>
          <w:b w:val="0"/>
        </w:rPr>
      </w:pPr>
      <w:r w:rsidRPr="00F30AFB">
        <w:rPr>
          <w:rStyle w:val="a3"/>
          <w:bCs/>
        </w:rPr>
        <w:t xml:space="preserve">цветная фотография на матовой бумаге размером </w:t>
      </w:r>
      <w:r w:rsidRPr="00F30AFB">
        <w:rPr>
          <w:rStyle w:val="a3"/>
          <w:bCs/>
          <w:lang w:eastAsia="en-US"/>
        </w:rPr>
        <w:t>3</w:t>
      </w:r>
      <w:r w:rsidRPr="00F30AFB">
        <w:rPr>
          <w:rStyle w:val="a3"/>
          <w:bCs/>
          <w:lang w:val="en-US" w:eastAsia="en-US"/>
        </w:rPr>
        <w:t>x</w:t>
      </w:r>
      <w:r w:rsidRPr="00F30AFB">
        <w:rPr>
          <w:rStyle w:val="a3"/>
          <w:bCs/>
          <w:lang w:eastAsia="en-US"/>
        </w:rPr>
        <w:t xml:space="preserve">4 </w:t>
      </w:r>
      <w:r w:rsidRPr="00F30AFB">
        <w:rPr>
          <w:rStyle w:val="a3"/>
          <w:bCs/>
        </w:rPr>
        <w:t>см (при отсутствии необходимости возвращается заявителю).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ind w:left="740" w:hanging="740"/>
        <w:rPr>
          <w:b w:val="0"/>
        </w:rPr>
      </w:pPr>
      <w:r w:rsidRPr="00F30AFB">
        <w:rPr>
          <w:rStyle w:val="a3"/>
          <w:bCs/>
        </w:rPr>
        <w:t>При продлении срока действия аттестационного удостоверения специалиста сварочного производства к заявке приложить следующие документы:</w:t>
      </w:r>
    </w:p>
    <w:p w:rsidR="001E5B65" w:rsidRPr="00F30AFB" w:rsidRDefault="00CB1FC8">
      <w:pPr>
        <w:pStyle w:val="1"/>
        <w:numPr>
          <w:ilvl w:val="0"/>
          <w:numId w:val="5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аттестационное</w:t>
      </w:r>
      <w:r w:rsidR="00AB1E1A" w:rsidRPr="00F30AFB">
        <w:rPr>
          <w:rStyle w:val="a3"/>
          <w:bCs/>
        </w:rPr>
        <w:t xml:space="preserve"> удостоверение (с вкладышами, при наличии);</w:t>
      </w:r>
    </w:p>
    <w:p w:rsidR="001E5B65" w:rsidRPr="00F30AFB" w:rsidRDefault="00AB1E1A">
      <w:pPr>
        <w:pStyle w:val="1"/>
        <w:numPr>
          <w:ilvl w:val="0"/>
          <w:numId w:val="5"/>
        </w:numPr>
        <w:tabs>
          <w:tab w:val="left" w:pos="988"/>
        </w:tabs>
        <w:ind w:left="740"/>
        <w:rPr>
          <w:b w:val="0"/>
        </w:rPr>
      </w:pPr>
      <w:r w:rsidRPr="00F30AFB">
        <w:rPr>
          <w:rStyle w:val="a3"/>
          <w:bCs/>
        </w:rPr>
        <w:t>ко</w:t>
      </w:r>
      <w:r w:rsidR="00CB1FC8" w:rsidRPr="00F30AFB">
        <w:rPr>
          <w:rStyle w:val="a3"/>
          <w:bCs/>
        </w:rPr>
        <w:t>пи</w:t>
      </w:r>
      <w:r w:rsidRPr="00F30AFB">
        <w:rPr>
          <w:rStyle w:val="a3"/>
          <w:bCs/>
        </w:rPr>
        <w:t>и(и) протокола(ов) предыдущей(их) аттестации(й) (первичной, периодической или внеочередной и, при наличии, дополнительной);</w:t>
      </w:r>
    </w:p>
    <w:p w:rsidR="001E5B65" w:rsidRPr="00F30AFB" w:rsidRDefault="00AB1E1A">
      <w:pPr>
        <w:pStyle w:val="1"/>
        <w:numPr>
          <w:ilvl w:val="0"/>
          <w:numId w:val="5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согласие кандидата на обработку и использование персональных данных;</w:t>
      </w:r>
    </w:p>
    <w:p w:rsidR="001E5B65" w:rsidRPr="00F30AFB" w:rsidRDefault="00AB1E1A">
      <w:pPr>
        <w:pStyle w:val="1"/>
        <w:numPr>
          <w:ilvl w:val="0"/>
          <w:numId w:val="5"/>
        </w:numPr>
        <w:tabs>
          <w:tab w:val="left" w:pos="988"/>
        </w:tabs>
        <w:ind w:firstLine="740"/>
        <w:jc w:val="both"/>
        <w:rPr>
          <w:b w:val="0"/>
        </w:rPr>
      </w:pPr>
      <w:r w:rsidRPr="00F30AFB">
        <w:rPr>
          <w:rStyle w:val="a3"/>
          <w:bCs/>
        </w:rPr>
        <w:t>копия трудовой книжки или справка с места работы;</w:t>
      </w:r>
    </w:p>
    <w:p w:rsidR="001E5B65" w:rsidRPr="00F30AFB" w:rsidRDefault="00AB1E1A">
      <w:pPr>
        <w:pStyle w:val="1"/>
        <w:numPr>
          <w:ilvl w:val="0"/>
          <w:numId w:val="5"/>
        </w:numPr>
        <w:tabs>
          <w:tab w:val="left" w:pos="993"/>
        </w:tabs>
        <w:ind w:left="740"/>
        <w:rPr>
          <w:b w:val="0"/>
        </w:rPr>
      </w:pPr>
      <w:r w:rsidRPr="00F30AFB">
        <w:rPr>
          <w:rStyle w:val="a3"/>
          <w:bCs/>
        </w:rPr>
        <w:t xml:space="preserve">цветная фотография на матовой бумаге размером </w:t>
      </w:r>
      <w:r w:rsidRPr="00F30AFB">
        <w:rPr>
          <w:rStyle w:val="a3"/>
          <w:bCs/>
          <w:lang w:eastAsia="en-US"/>
        </w:rPr>
        <w:t>3</w:t>
      </w:r>
      <w:r w:rsidRPr="00F30AFB">
        <w:rPr>
          <w:rStyle w:val="a3"/>
          <w:bCs/>
          <w:lang w:val="en-US" w:eastAsia="en-US"/>
        </w:rPr>
        <w:t>x</w:t>
      </w:r>
      <w:r w:rsidRPr="00F30AFB">
        <w:rPr>
          <w:rStyle w:val="a3"/>
          <w:bCs/>
          <w:lang w:eastAsia="en-US"/>
        </w:rPr>
        <w:t xml:space="preserve">4 </w:t>
      </w:r>
      <w:r w:rsidRPr="00F30AFB">
        <w:rPr>
          <w:rStyle w:val="a3"/>
          <w:bCs/>
        </w:rPr>
        <w:t>см (при отсутствии необходимости возвращается заявителю).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ind w:left="740" w:hanging="740"/>
        <w:jc w:val="both"/>
        <w:rPr>
          <w:b w:val="0"/>
        </w:rPr>
      </w:pPr>
      <w:r w:rsidRPr="00F30AFB">
        <w:rPr>
          <w:rStyle w:val="a3"/>
          <w:bCs/>
        </w:rPr>
        <w:t xml:space="preserve">Для продления срока действия аттестационных документов предоставить Исполнителю не менее чем за </w:t>
      </w:r>
      <w:r w:rsidRPr="00F30AFB">
        <w:rPr>
          <w:rStyle w:val="a3"/>
          <w:bCs/>
          <w:lang w:eastAsia="en-US"/>
        </w:rPr>
        <w:t xml:space="preserve">15 </w:t>
      </w:r>
      <w:r w:rsidRPr="00F30AFB">
        <w:rPr>
          <w:rStyle w:val="a3"/>
          <w:bCs/>
        </w:rPr>
        <w:t xml:space="preserve">(Пятнадцать) рабочих дней до истечения срока действия аттестационного удостоверения заявку </w:t>
      </w:r>
      <w:r w:rsidRPr="00F30AFB">
        <w:rPr>
          <w:rStyle w:val="a3"/>
          <w:bCs/>
          <w:lang w:eastAsia="en-US"/>
        </w:rPr>
        <w:t xml:space="preserve">- </w:t>
      </w:r>
      <w:r w:rsidRPr="00F30AFB">
        <w:rPr>
          <w:rStyle w:val="a3"/>
          <w:bCs/>
        </w:rPr>
        <w:t xml:space="preserve">ходатайство на продление срока действия аттестационного удостоверения по форме, согласованной Сторонами в Приложении </w:t>
      </w:r>
      <w:r w:rsidRPr="00F30AFB">
        <w:rPr>
          <w:rStyle w:val="a3"/>
          <w:bCs/>
          <w:lang w:eastAsia="en-US"/>
        </w:rPr>
        <w:t xml:space="preserve">№ 1 </w:t>
      </w:r>
      <w:r w:rsidRPr="00F30AFB">
        <w:rPr>
          <w:rStyle w:val="a3"/>
          <w:bCs/>
        </w:rPr>
        <w:t>к Договору,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ind w:left="740" w:hanging="740"/>
        <w:jc w:val="both"/>
        <w:rPr>
          <w:b w:val="0"/>
        </w:rPr>
      </w:pPr>
      <w:r w:rsidRPr="00F30AFB">
        <w:rPr>
          <w:rStyle w:val="a3"/>
          <w:bCs/>
        </w:rPr>
        <w:t>Обеспечить явку сварщиков и специалистов сварочного производства для сдачи практических и теоретических экзаменов в процессе аттестации.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ind w:left="740" w:hanging="740"/>
        <w:jc w:val="both"/>
        <w:rPr>
          <w:b w:val="0"/>
        </w:rPr>
      </w:pPr>
      <w:r w:rsidRPr="00F30AFB">
        <w:rPr>
          <w:rStyle w:val="a3"/>
          <w:bCs/>
        </w:rPr>
        <w:t xml:space="preserve">Участвовать в выполнении Исполнителем своих обязательств в отношении проведения процедуры </w:t>
      </w:r>
      <w:r w:rsidR="00CB1FC8" w:rsidRPr="00F30AFB">
        <w:rPr>
          <w:rStyle w:val="a3"/>
          <w:bCs/>
        </w:rPr>
        <w:t>аттестации</w:t>
      </w:r>
      <w:r w:rsidRPr="00F30AFB">
        <w:rPr>
          <w:rStyle w:val="a3"/>
          <w:bCs/>
        </w:rPr>
        <w:t xml:space="preserve"> сотрудников Заказчика.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79"/>
        </w:tabs>
        <w:spacing w:after="40"/>
        <w:ind w:left="740" w:hanging="740"/>
        <w:jc w:val="both"/>
        <w:rPr>
          <w:b w:val="0"/>
        </w:rPr>
      </w:pPr>
      <w:r w:rsidRPr="00F30AFB">
        <w:rPr>
          <w:rStyle w:val="a3"/>
          <w:bCs/>
        </w:rPr>
        <w:t xml:space="preserve">В течение </w:t>
      </w:r>
      <w:r w:rsidRPr="00F30AFB">
        <w:rPr>
          <w:rStyle w:val="a3"/>
          <w:bCs/>
          <w:lang w:eastAsia="en-US"/>
        </w:rPr>
        <w:t xml:space="preserve">3 </w:t>
      </w:r>
      <w:r w:rsidRPr="00F30AFB">
        <w:rPr>
          <w:rStyle w:val="a3"/>
          <w:bCs/>
        </w:rPr>
        <w:t xml:space="preserve">(Трех) календарных дней с момента получения Акта направить Исполнителю подписанный Акт или мотивированный отказ от его подписания. При неполучении Исполнителем от Заказчика по истечении </w:t>
      </w:r>
      <w:r w:rsidRPr="00F30AFB">
        <w:rPr>
          <w:rStyle w:val="a3"/>
          <w:bCs/>
          <w:lang w:eastAsia="en-US"/>
        </w:rPr>
        <w:t xml:space="preserve">3 </w:t>
      </w:r>
      <w:r w:rsidRPr="00F30AFB">
        <w:rPr>
          <w:rStyle w:val="a3"/>
          <w:bCs/>
        </w:rPr>
        <w:t>(Трех) календарных дней подписанного Акта или мотивированного отказа от подписания Акта по Договору, Услуги считаются оказанными Заказчику в полном объеме и принятыми им согласно условиям Договора.</w:t>
      </w:r>
      <w:r w:rsidRPr="00F30AFB">
        <w:rPr>
          <w:b w:val="0"/>
        </w:rPr>
        <w:br w:type="page"/>
      </w:r>
    </w:p>
    <w:p w:rsidR="001E5B65" w:rsidRPr="00F30AFB" w:rsidRDefault="00AB1E1A">
      <w:pPr>
        <w:spacing w:line="1" w:lineRule="exact"/>
      </w:pPr>
      <w:r w:rsidRPr="00F30AF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EFEFE" stroked="f"/>
            </w:pict>
          </mc:Fallback>
        </mc:AlternateConten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При нахождении специалистов аттестационного центра на производственной территории Заказчика обеспечить на своей производственной территории выполнение необходимых мероприятий по технике безопасности.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Возвратить вспомогательное оборудования (угловую шлифовальную машинку, молоток сварщика, молоток, маску сварщика), а также сварочное оборудование, полученное от Исполнителя.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265"/>
        </w:tabs>
        <w:spacing w:line="257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sz w:val="18"/>
          <w:szCs w:val="18"/>
        </w:rPr>
        <w:t>ПРАВА</w:t>
      </w:r>
      <w:r w:rsidR="00CB1FC8" w:rsidRPr="00F30AFB">
        <w:rPr>
          <w:rStyle w:val="a3"/>
          <w:bCs/>
          <w:color w:val="282828"/>
          <w:sz w:val="18"/>
          <w:szCs w:val="18"/>
        </w:rPr>
        <w:t xml:space="preserve"> </w:t>
      </w:r>
      <w:r w:rsidRPr="00F30AFB">
        <w:rPr>
          <w:rStyle w:val="a3"/>
          <w:bCs/>
          <w:sz w:val="18"/>
          <w:szCs w:val="18"/>
        </w:rPr>
        <w:t>СТОРОН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Исполнитель вправе проводить фото и видео фиксацию во время проведения аттестации сварщиков и специалистов сварочного производства САСв (Заказчик подтверждает, что им получено разрешение от сотрудников на проведение съемки и показ её третьим лицам и при возникновении спорных ситуаций Заказчик обязуется своими силами и за свой счет решить все вопросы).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Если аттестуемый сварщик не сдал экзамен, то ему разрешается пересдача </w:t>
      </w:r>
      <w:r w:rsidR="00CB1FC8" w:rsidRPr="00F30AFB">
        <w:rPr>
          <w:rStyle w:val="a3"/>
          <w:bCs/>
        </w:rPr>
        <w:t>несданных</w:t>
      </w:r>
      <w:r w:rsidRPr="00F30AFB">
        <w:rPr>
          <w:rStyle w:val="a3"/>
          <w:bCs/>
        </w:rPr>
        <w:t xml:space="preserve"> экзаменов в течение 6 (Шести месяцев), но не ранее чем через один месяц, со дня экзамена (</w:t>
      </w:r>
      <w:bookmarkStart w:id="0" w:name="_GoBack"/>
      <w:bookmarkEnd w:id="0"/>
      <w:r w:rsidRPr="00F30AFB">
        <w:rPr>
          <w:rStyle w:val="a3"/>
          <w:bCs/>
        </w:rPr>
        <w:t>в соответствии с РД 03-495).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Заказчик вправе обратиться к Исполнителю за оказанием ему дополнительных услуг путем направления в адрес Исполнителя соответствующей письменной заявки на оказание дополнительных услуг. Дополнительные услуги согласовываются Сторонами путем подписания соответствующего дополнительного соглашения к Договору.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jc w:val="both"/>
        <w:rPr>
          <w:b w:val="0"/>
        </w:rPr>
      </w:pPr>
      <w:r w:rsidRPr="00F30AFB">
        <w:rPr>
          <w:rStyle w:val="a3"/>
          <w:bCs/>
        </w:rPr>
        <w:t>Исполнитель имеет право привлекать для оказания Услуг третьи лица.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265"/>
        </w:tabs>
        <w:spacing w:line="257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sz w:val="18"/>
          <w:szCs w:val="18"/>
        </w:rPr>
        <w:t>ОТВЕТСТВЕННОСТЬ</w:t>
      </w:r>
      <w:r w:rsidR="00CB1FC8" w:rsidRPr="00F30AFB">
        <w:rPr>
          <w:rStyle w:val="a3"/>
          <w:bCs/>
          <w:sz w:val="18"/>
          <w:szCs w:val="18"/>
        </w:rPr>
        <w:t xml:space="preserve"> </w:t>
      </w:r>
      <w:r w:rsidRPr="00F30AFB">
        <w:rPr>
          <w:rStyle w:val="a3"/>
          <w:bCs/>
          <w:sz w:val="18"/>
          <w:szCs w:val="18"/>
        </w:rPr>
        <w:t>СТОРОН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За неисполнение или ненадлежащее исполнение условий Договора, Стороны несут ответственность, установленную Договором и действующим законодательством.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В случае нарушения Заказчиком сроков оплаты. Исполнитель вправе взыскать с Заказчика пени в размере 1% (Один процент) от стоимости Услуг за каждый день просрочки.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В случае нарушения Исполнителем сроков исполнения обязательств п</w:t>
      </w:r>
      <w:r w:rsidR="00CB1FC8" w:rsidRPr="00F30AFB">
        <w:rPr>
          <w:rStyle w:val="a3"/>
          <w:bCs/>
        </w:rPr>
        <w:t>о Договору, Заказчик вправе взы</w:t>
      </w:r>
      <w:r w:rsidRPr="00F30AFB">
        <w:rPr>
          <w:rStyle w:val="a3"/>
          <w:bCs/>
        </w:rPr>
        <w:t>скать с Исполнителя пени в размере 1% (Один процент) от стоимости Услуг за каждый день просрочки, но не более 10% (Десяти процентов) от стоимости Услуг. Упущенная выгода возмещению не подлежит.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При возврате неисправного вспомогательного оборудования (угловая шлифовальная </w:t>
      </w:r>
      <w:r w:rsidR="00CB1FC8" w:rsidRPr="00F30AFB">
        <w:rPr>
          <w:rStyle w:val="a3"/>
          <w:bCs/>
        </w:rPr>
        <w:t>машинка</w:t>
      </w:r>
      <w:r w:rsidRPr="00F30AFB">
        <w:rPr>
          <w:rStyle w:val="a3"/>
          <w:bCs/>
        </w:rPr>
        <w:t>, молоток сварщика, молоток, маска сварщика), а также сварочного оборудования, поврежденного по вине Заказчика, что подтверждается двусторонним актом. Заказчик возмещает Исполнителю расходы по его ремонту или штраф в размере 100 % (Сто процентов) стоимости поврежденного оборудования в срок, указанный Исполнителем.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Если при возврате оборудования установлена некомплектность, Заказчик возмещает Исполнителю фактические затраты на покупку недостающих частей оборудования в срок, указанный Исполнителем.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За передачу оборудования в пользование другим лицам без письменного разрешения Исполнителя, Заказчик уплачивает Исполнителю штраф в размере 50 % (Пятьдесят процентов) стоимости оборудования в срок, указанный Исполнителем.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Не возврат выдаваемого вспомогательного и сварочного оборудования влечет за собой штраф в размере полной стоимости этого оборудования и в срок, указанный Исполнителем.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В случае невозможности оказания Услуг, возникшей по вине Заказчика, а </w:t>
      </w:r>
      <w:r w:rsidR="00CB1FC8" w:rsidRPr="00F30AFB">
        <w:rPr>
          <w:rStyle w:val="a3"/>
          <w:bCs/>
        </w:rPr>
        <w:t>также</w:t>
      </w:r>
      <w:r w:rsidRPr="00F30AFB">
        <w:rPr>
          <w:rStyle w:val="a3"/>
          <w:bCs/>
        </w:rPr>
        <w:t xml:space="preserve"> в случае, не сдачи экзаме</w:t>
      </w:r>
      <w:r w:rsidR="00CB1FC8" w:rsidRPr="00F30AFB">
        <w:rPr>
          <w:rStyle w:val="a3"/>
          <w:bCs/>
        </w:rPr>
        <w:t>н</w:t>
      </w:r>
      <w:r w:rsidRPr="00F30AFB">
        <w:rPr>
          <w:rStyle w:val="a3"/>
          <w:bCs/>
        </w:rPr>
        <w:t>ов или неявки в назначенный день без уважительной причины и без согласования с Исполнителем других сроков проведения аттестации, оплата за аттестацию не возвращается и аттестуемый считается не сдавшим аттестационный экзамен (Стороны согласовали, что в данном случае предоплата не подлежит возврату, а в полном объеме остается у Исполнителя).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Применение любой меры ответственности, </w:t>
      </w:r>
      <w:r w:rsidR="00CB1FC8" w:rsidRPr="00F30AFB">
        <w:rPr>
          <w:rStyle w:val="a3"/>
          <w:bCs/>
        </w:rPr>
        <w:t>предусмотренной</w:t>
      </w:r>
      <w:r w:rsidRPr="00F30AFB">
        <w:rPr>
          <w:rStyle w:val="a3"/>
          <w:bCs/>
        </w:rPr>
        <w:t xml:space="preserve"> Договором, равно как и действующим законодательством, распространяющиеся на отношения, регулируемые Договором, должно сопровождаться направлением письменной претензии (уведомления/требования) с указанием в нем характера допущенного нарушения и расчета суммы ущерба (неустойки, штрафа и иные санкции). Направление указанной претензии является обязательным условием, устанавливающим порядок применения мер ответственности, предусмотренных действующим законодательством и Договором.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Штрафные санкции (штрафы, пени, неустойки, иные санкции) предусмотренные Договором, уплачиваются за каждый факт нарушения и подлежат выплате в течение 7 (Семи) календарных дней со дня получения претензии и оригинала счета, если иное не указано в соответствующей претензии.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Уплата штрафных санкций или применение иных мер ответственности, не освобождает Стороны от исполнения своих обязательств по Договору.</w:t>
      </w:r>
    </w:p>
    <w:p w:rsidR="001E5B65" w:rsidRPr="00F30AFB" w:rsidRDefault="00CB1FC8">
      <w:pPr>
        <w:pStyle w:val="1"/>
        <w:numPr>
          <w:ilvl w:val="0"/>
          <w:numId w:val="1"/>
        </w:numPr>
        <w:tabs>
          <w:tab w:val="left" w:pos="260"/>
        </w:tabs>
        <w:spacing w:line="257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color w:val="282828"/>
          <w:sz w:val="18"/>
          <w:szCs w:val="18"/>
        </w:rPr>
        <w:t xml:space="preserve">О </w:t>
      </w:r>
      <w:r w:rsidR="00AB1E1A" w:rsidRPr="00F30AFB">
        <w:rPr>
          <w:rStyle w:val="a3"/>
          <w:bCs/>
          <w:sz w:val="18"/>
          <w:szCs w:val="18"/>
        </w:rPr>
        <w:t>СОХРАННОСТИ</w:t>
      </w:r>
      <w:r w:rsidRPr="00F30AFB">
        <w:rPr>
          <w:rStyle w:val="a3"/>
          <w:bCs/>
          <w:color w:val="282828"/>
          <w:sz w:val="18"/>
          <w:szCs w:val="18"/>
        </w:rPr>
        <w:t xml:space="preserve"> </w:t>
      </w:r>
      <w:r w:rsidR="00AB1E1A" w:rsidRPr="00F30AFB">
        <w:rPr>
          <w:rStyle w:val="a3"/>
          <w:bCs/>
          <w:sz w:val="18"/>
          <w:szCs w:val="18"/>
        </w:rPr>
        <w:t>СВЕДЕНИЙ</w:t>
      </w:r>
      <w:r w:rsidRPr="00F30AFB">
        <w:rPr>
          <w:rStyle w:val="a3"/>
          <w:bCs/>
          <w:color w:val="282828"/>
          <w:sz w:val="18"/>
          <w:szCs w:val="18"/>
        </w:rPr>
        <w:t xml:space="preserve"> </w:t>
      </w:r>
      <w:r w:rsidR="00AB1E1A" w:rsidRPr="00F30AFB">
        <w:rPr>
          <w:rStyle w:val="a3"/>
          <w:bCs/>
          <w:sz w:val="18"/>
          <w:szCs w:val="18"/>
        </w:rPr>
        <w:t>КОНФИДЕНЦИАЛЬНОГО</w:t>
      </w:r>
      <w:r w:rsidRPr="00F30AFB">
        <w:rPr>
          <w:rStyle w:val="a3"/>
          <w:bCs/>
          <w:sz w:val="18"/>
          <w:szCs w:val="18"/>
        </w:rPr>
        <w:t xml:space="preserve"> </w:t>
      </w:r>
      <w:r w:rsidR="00AB1E1A" w:rsidRPr="00F30AFB">
        <w:rPr>
          <w:rStyle w:val="a3"/>
          <w:bCs/>
          <w:sz w:val="18"/>
          <w:szCs w:val="18"/>
        </w:rPr>
        <w:t>ХАРАКТЕРА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Для целей Договора термин «Конфиденциальная информация» означает любую информацию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 (или) использования неограниченным кругом лиц, удовлетворяющую требованиям законодательства Российской Федерации.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Стороны обязуются сохранять Конфиденциальную информацию,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информации, никаким третьим лицам без предварительного письменного согласия другой Стороны, кроме случаев непреднамеренного и (или)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раскрытия:</w:t>
      </w:r>
    </w:p>
    <w:p w:rsidR="001E5B65" w:rsidRPr="00F30AFB" w:rsidRDefault="00AB1E1A">
      <w:pPr>
        <w:pStyle w:val="1"/>
        <w:numPr>
          <w:ilvl w:val="2"/>
          <w:numId w:val="1"/>
        </w:numPr>
        <w:tabs>
          <w:tab w:val="left" w:pos="709"/>
        </w:tabs>
        <w:spacing w:line="276" w:lineRule="auto"/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Сторона предварительно письменно уведомит другую Сторону и получит от нее письменное разрешение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</w:t>
      </w:r>
      <w:r w:rsidRPr="00F30AFB">
        <w:rPr>
          <w:b w:val="0"/>
        </w:rPr>
        <w:br w:type="page"/>
      </w:r>
    </w:p>
    <w:p w:rsidR="001E5B65" w:rsidRPr="00F30AFB" w:rsidRDefault="00AB1E1A">
      <w:pPr>
        <w:spacing w:line="1" w:lineRule="exact"/>
      </w:pPr>
      <w:r w:rsidRPr="00F30AF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EFEFE" stroked="f"/>
            </w:pict>
          </mc:Fallback>
        </mc:AlternateContent>
      </w:r>
    </w:p>
    <w:p w:rsidR="001E5B65" w:rsidRPr="00F30AFB" w:rsidRDefault="00AB1E1A">
      <w:pPr>
        <w:pStyle w:val="1"/>
        <w:numPr>
          <w:ilvl w:val="2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 с обязательным письменным уведомлением об этом другой Стороны.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Каждая Сторона Договора несет ответственность за действия (бездействие) своих работников и иных лиц, получивших </w:t>
      </w:r>
      <w:r w:rsidR="00CB1FC8" w:rsidRPr="00F30AFB">
        <w:rPr>
          <w:rStyle w:val="a3"/>
          <w:bCs/>
        </w:rPr>
        <w:t>доступ</w:t>
      </w:r>
      <w:r w:rsidRPr="00F30AFB">
        <w:rPr>
          <w:rStyle w:val="a3"/>
          <w:bCs/>
        </w:rPr>
        <w:t xml:space="preserve"> к Конфиденциальной информации.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Для целей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информации.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информации,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настоящей статье.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Передача Конфиденциальной информации, Протоколом, который подписывается уполномоченными лицами Сторон.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Передача Конфиденциальной информации,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jc w:val="both"/>
        <w:rPr>
          <w:b w:val="0"/>
        </w:rPr>
      </w:pPr>
      <w:r w:rsidRPr="00F30AFB">
        <w:rPr>
          <w:rStyle w:val="a3"/>
          <w:bCs/>
        </w:rPr>
        <w:t>Срок хранения Конфиденциальной информации - 10 (Десять) лет.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284"/>
        </w:tabs>
        <w:spacing w:line="254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sz w:val="18"/>
          <w:szCs w:val="18"/>
        </w:rPr>
        <w:t>ФОРС-МАЖОРНЫЕ ОБСТОЯТЕЛЬСТВА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При наступлении обстоятельства невозможности полного </w:t>
      </w:r>
      <w:r w:rsidR="00CB1FC8" w:rsidRPr="00F30AFB">
        <w:rPr>
          <w:rStyle w:val="a3"/>
          <w:bCs/>
        </w:rPr>
        <w:t>ил</w:t>
      </w:r>
      <w:r w:rsidRPr="00F30AFB">
        <w:rPr>
          <w:rStyle w:val="a3"/>
          <w:bCs/>
        </w:rPr>
        <w:t>и частичного исполнения любой из Сторон обязательств по Договору, а именно: пожара, стихийных бедствий, войны, военных операций любого характера, блокады, - срок исполнения обязательств отодвигается соразмерно времени, в течение которого будут действовать такие обстоятельства.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Если эти обстоятельства будут продолжаться более 1 (Одного) календарного месяца, то каждая из Сторон Договора будет иметь право отказаться от дальнейшего исполнения обязательств по Договору, и в этом случае ни одна из Сторон не будет иметь права на возмещение возможных убытков другой Стороне за исключением возврата полученной предоплаты за вычетом реально понесенных расходов.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Сторона, для которой создалась невозможность исполнения дополнительных обязательств по Договору, должна о наступлении и прекращении обстоятельств, препятствующих исполнению обязательств, немедленно и надлежащим образом известить другую Сторону Договора.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Если Сторона, ссылающаяся на обстоятельства непреодолимой силы, не известила другую Сторону о наступлении указанных обстоятельств в течение 3 (Трех) суток, такая Сторона несёт ответственность за нарушение своих обязательств в соответствии с Договором.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Стороны признают, что неплатежеспособность Сторон не является форс-мажорным обстоятельством (п. 3 ст. 401 Гражданского Кодекса Российской Федерации).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288"/>
        </w:tabs>
        <w:spacing w:line="254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sz w:val="18"/>
          <w:szCs w:val="18"/>
        </w:rPr>
        <w:t>ПОРЯДОК УРЕГУЛИРОВАНИЯ СПОРОВ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Все споры и разногласия по исполнению Договора будут стремиться решаться путем взаимных переговоров Сторон. При невозможности разрешения разногласий мирным путем споры передаются на разрешение в арбитражный суд Российской Федерации согласно нормам действующего законодательства.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Претензионный порядок разрешения споров, вытекающих из Договора, является обязательным. Срок направления ответа на претензию 10 (Десять) календарных дней с момента ее получения соответствующей Стороной.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Все письма направляются Сторонами почтовыми отправлениями, курьерской доставкой, по электронной почте по местонахожден</w:t>
      </w:r>
      <w:r w:rsidR="00CB1FC8" w:rsidRPr="00F30AFB">
        <w:rPr>
          <w:rStyle w:val="a3"/>
          <w:bCs/>
        </w:rPr>
        <w:t>ию</w:t>
      </w:r>
      <w:r w:rsidRPr="00F30AFB">
        <w:rPr>
          <w:rStyle w:val="a3"/>
          <w:bCs/>
        </w:rPr>
        <w:t xml:space="preserve"> Сторон, указанным в разделе 12 Договора.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365"/>
        </w:tabs>
        <w:spacing w:line="254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sz w:val="18"/>
          <w:szCs w:val="18"/>
        </w:rPr>
        <w:t>СРОК</w:t>
      </w:r>
      <w:r w:rsidR="00CB1FC8" w:rsidRPr="00F30AFB">
        <w:rPr>
          <w:rStyle w:val="a3"/>
          <w:bCs/>
          <w:sz w:val="18"/>
          <w:szCs w:val="18"/>
        </w:rPr>
        <w:t xml:space="preserve"> </w:t>
      </w:r>
      <w:r w:rsidRPr="00F30AFB">
        <w:rPr>
          <w:rStyle w:val="a3"/>
          <w:bCs/>
          <w:sz w:val="18"/>
          <w:szCs w:val="18"/>
        </w:rPr>
        <w:t>ДЕЙСТВИЯ</w:t>
      </w:r>
      <w:r w:rsidR="00CB1FC8" w:rsidRPr="00F30AFB">
        <w:rPr>
          <w:rStyle w:val="a3"/>
          <w:bCs/>
          <w:sz w:val="18"/>
          <w:szCs w:val="18"/>
        </w:rPr>
        <w:t xml:space="preserve"> </w:t>
      </w:r>
      <w:r w:rsidRPr="00F30AFB">
        <w:rPr>
          <w:rStyle w:val="a3"/>
          <w:bCs/>
          <w:sz w:val="18"/>
          <w:szCs w:val="18"/>
        </w:rPr>
        <w:t>ДОГОВОРА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Договор вступает в силу с даты его подписания Сторонами и действует до полного исполнения Сторонами взятых на себя обязательств по Договору.</w:t>
      </w:r>
    </w:p>
    <w:p w:rsidR="001E5B65" w:rsidRPr="00F30AFB" w:rsidRDefault="00AB1E1A">
      <w:pPr>
        <w:pStyle w:val="1"/>
        <w:numPr>
          <w:ilvl w:val="0"/>
          <w:numId w:val="1"/>
        </w:numPr>
        <w:tabs>
          <w:tab w:val="left" w:pos="365"/>
        </w:tabs>
        <w:spacing w:line="254" w:lineRule="auto"/>
        <w:jc w:val="center"/>
        <w:rPr>
          <w:b w:val="0"/>
          <w:sz w:val="18"/>
          <w:szCs w:val="18"/>
        </w:rPr>
      </w:pPr>
      <w:r w:rsidRPr="00F30AFB">
        <w:rPr>
          <w:rStyle w:val="a3"/>
          <w:bCs/>
          <w:sz w:val="18"/>
          <w:szCs w:val="18"/>
        </w:rPr>
        <w:t>ЗАКЛЮЧИТЕЛЬНЫЕ</w:t>
      </w:r>
      <w:r w:rsidR="00CB1FC8" w:rsidRPr="00F30AFB">
        <w:rPr>
          <w:rStyle w:val="a3"/>
          <w:bCs/>
          <w:sz w:val="18"/>
          <w:szCs w:val="18"/>
        </w:rPr>
        <w:t xml:space="preserve"> </w:t>
      </w:r>
      <w:r w:rsidRPr="00F30AFB">
        <w:rPr>
          <w:rStyle w:val="a3"/>
          <w:bCs/>
          <w:sz w:val="18"/>
          <w:szCs w:val="18"/>
        </w:rPr>
        <w:t>ПОЛОЖЕНИЯ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jc w:val="both"/>
        <w:rPr>
          <w:b w:val="0"/>
        </w:rPr>
      </w:pPr>
      <w:r w:rsidRPr="00F30AFB">
        <w:rPr>
          <w:rStyle w:val="a3"/>
          <w:bCs/>
        </w:rPr>
        <w:t>Все приложения и дополнения к Договору являются его неотъемлемой частью.</w:t>
      </w:r>
    </w:p>
    <w:p w:rsidR="00CB1FC8" w:rsidRPr="00F30AFB" w:rsidRDefault="00AB1E1A" w:rsidP="00CB1FC8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Любые приложения и дополнения к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1E5B65" w:rsidRPr="00F30AFB" w:rsidRDefault="00AB1E1A" w:rsidP="00CB1FC8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Взаимоотношения</w:t>
      </w:r>
      <w:r w:rsidR="00CB1FC8" w:rsidRPr="00F30AFB">
        <w:rPr>
          <w:rStyle w:val="a3"/>
          <w:bCs/>
        </w:rPr>
        <w:t xml:space="preserve"> Сторон, </w:t>
      </w:r>
      <w:r w:rsidRPr="00F30AFB">
        <w:rPr>
          <w:rStyle w:val="a3"/>
          <w:bCs/>
        </w:rPr>
        <w:t>не</w:t>
      </w:r>
      <w:r w:rsidR="00CB1FC8" w:rsidRPr="00F30AFB">
        <w:rPr>
          <w:rStyle w:val="a3"/>
          <w:bCs/>
        </w:rPr>
        <w:t xml:space="preserve"> урегулированные</w:t>
      </w:r>
      <w:r w:rsidRPr="00F30AFB">
        <w:rPr>
          <w:rStyle w:val="a3"/>
          <w:bCs/>
          <w:color w:val="282828"/>
          <w:lang w:eastAsia="en-US"/>
        </w:rPr>
        <w:t xml:space="preserve"> </w:t>
      </w:r>
      <w:r w:rsidR="00CB1FC8" w:rsidRPr="00F30AFB">
        <w:rPr>
          <w:rStyle w:val="a3"/>
          <w:bCs/>
        </w:rPr>
        <w:t>Договором,</w:t>
      </w:r>
      <w:r w:rsidR="00CB1FC8" w:rsidRPr="00F30AFB">
        <w:rPr>
          <w:rStyle w:val="a3"/>
          <w:bCs/>
          <w:color w:val="282828"/>
        </w:rPr>
        <w:t xml:space="preserve"> </w:t>
      </w:r>
      <w:r w:rsidR="00CB1FC8" w:rsidRPr="00F30AFB">
        <w:rPr>
          <w:rStyle w:val="a3"/>
          <w:bCs/>
        </w:rPr>
        <w:t>регламентируются</w:t>
      </w:r>
      <w:r w:rsidR="00CB1FC8" w:rsidRPr="00F30AFB">
        <w:rPr>
          <w:rStyle w:val="a3"/>
          <w:bCs/>
          <w:color w:val="282828"/>
        </w:rPr>
        <w:t xml:space="preserve"> </w:t>
      </w:r>
      <w:r w:rsidRPr="00F30AFB">
        <w:rPr>
          <w:rStyle w:val="a3"/>
          <w:bCs/>
        </w:rPr>
        <w:t>действующим</w:t>
      </w:r>
      <w:r w:rsidRPr="00F30AFB">
        <w:rPr>
          <w:rStyle w:val="a3"/>
          <w:bCs/>
          <w:color w:val="282828"/>
          <w:lang w:val="en-US" w:eastAsia="en-US"/>
        </w:rPr>
        <w:t>n</w:t>
      </w:r>
      <w:r w:rsidR="00CB1FC8" w:rsidRPr="00F30AFB">
        <w:rPr>
          <w:rStyle w:val="a3"/>
          <w:bCs/>
          <w:color w:val="282828"/>
          <w:lang w:eastAsia="en-US"/>
        </w:rPr>
        <w:t xml:space="preserve"> </w:t>
      </w:r>
      <w:r w:rsidRPr="00F30AFB">
        <w:rPr>
          <w:rStyle w:val="a3"/>
          <w:bCs/>
        </w:rPr>
        <w:t>законодательством.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Досрочное прекращение Договора осуществляется по письменному соглашению Сторон, либо на условиях и в порядке, предусмотренных действующим законодательством.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jc w:val="both"/>
        <w:rPr>
          <w:b w:val="0"/>
        </w:rPr>
      </w:pPr>
      <w:r w:rsidRPr="00F30AFB">
        <w:rPr>
          <w:rStyle w:val="a3"/>
          <w:bCs/>
        </w:rPr>
        <w:t>Сторона, решившая расторгнуть Договор, направляет письменное уведомление другой Стороне.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jc w:val="both"/>
        <w:rPr>
          <w:b w:val="0"/>
        </w:rPr>
      </w:pPr>
      <w:r w:rsidRPr="00F30AFB">
        <w:rPr>
          <w:rStyle w:val="a3"/>
          <w:bCs/>
        </w:rPr>
        <w:t xml:space="preserve">Договор составлен в </w:t>
      </w:r>
      <w:r w:rsidRPr="00F30AFB">
        <w:rPr>
          <w:rStyle w:val="a3"/>
          <w:bCs/>
          <w:lang w:eastAsia="en-US"/>
        </w:rPr>
        <w:t xml:space="preserve">2 </w:t>
      </w:r>
      <w:r w:rsidRPr="00F30AFB">
        <w:rPr>
          <w:rStyle w:val="a3"/>
          <w:bCs/>
        </w:rPr>
        <w:t>(Двух) экземплярах, имеющих равную юридическую силу, по одному экземпляру для</w:t>
      </w:r>
    </w:p>
    <w:p w:rsidR="001E5B65" w:rsidRPr="00F30AFB" w:rsidRDefault="00AB1E1A">
      <w:pPr>
        <w:pStyle w:val="1"/>
        <w:ind w:firstLine="720"/>
        <w:jc w:val="both"/>
        <w:rPr>
          <w:b w:val="0"/>
        </w:rPr>
      </w:pPr>
      <w:r w:rsidRPr="00F30AFB">
        <w:rPr>
          <w:rStyle w:val="a3"/>
          <w:bCs/>
        </w:rPr>
        <w:t>каждой из Сторон.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 xml:space="preserve">В течение </w:t>
      </w:r>
      <w:r w:rsidRPr="00F30AFB">
        <w:rPr>
          <w:rStyle w:val="a3"/>
          <w:bCs/>
          <w:lang w:eastAsia="en-US"/>
        </w:rPr>
        <w:t xml:space="preserve">3 </w:t>
      </w:r>
      <w:r w:rsidRPr="00F30AFB">
        <w:rPr>
          <w:rStyle w:val="a3"/>
          <w:bCs/>
        </w:rPr>
        <w:t>(Трех) дней Сторона, у которой произошли изменения состава участников, единоличного исполнительного органа, банковских реквизитов, местонахождения, телефона или электронного адреса, обязана в письменном виде сообщить о данных изменениях второй Стороне.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После</w:t>
      </w:r>
      <w:r w:rsidRPr="00F30AFB">
        <w:rPr>
          <w:rStyle w:val="a3"/>
          <w:bCs/>
          <w:color w:val="282828"/>
          <w:lang w:eastAsia="en-US"/>
        </w:rPr>
        <w:t xml:space="preserve"> </w:t>
      </w:r>
      <w:r w:rsidRPr="00F30AFB">
        <w:rPr>
          <w:rStyle w:val="a3"/>
          <w:bCs/>
        </w:rPr>
        <w:t>подписания Договора все предварительные</w:t>
      </w:r>
      <w:r w:rsidR="00CB1FC8" w:rsidRPr="00F30AFB">
        <w:rPr>
          <w:rStyle w:val="a3"/>
          <w:bCs/>
          <w:color w:val="282828"/>
          <w:lang w:eastAsia="en-US"/>
        </w:rPr>
        <w:t xml:space="preserve"> </w:t>
      </w:r>
      <w:r w:rsidRPr="00F30AFB">
        <w:rPr>
          <w:rStyle w:val="a3"/>
          <w:bCs/>
        </w:rPr>
        <w:t>переговоры</w:t>
      </w:r>
      <w:r w:rsidRPr="00F30AFB">
        <w:rPr>
          <w:rStyle w:val="a3"/>
          <w:bCs/>
          <w:color w:val="282828"/>
          <w:lang w:eastAsia="en-US"/>
        </w:rPr>
        <w:t xml:space="preserve"> </w:t>
      </w:r>
      <w:r w:rsidRPr="00F30AFB">
        <w:rPr>
          <w:rStyle w:val="a3"/>
          <w:bCs/>
        </w:rPr>
        <w:t>по</w:t>
      </w:r>
      <w:r w:rsidRPr="00F30AFB">
        <w:rPr>
          <w:rStyle w:val="a3"/>
          <w:bCs/>
          <w:color w:val="282828"/>
          <w:lang w:eastAsia="en-US"/>
        </w:rPr>
        <w:t xml:space="preserve"> </w:t>
      </w:r>
      <w:r w:rsidRPr="00F30AFB">
        <w:rPr>
          <w:rStyle w:val="a3"/>
          <w:bCs/>
        </w:rPr>
        <w:t>нему,</w:t>
      </w:r>
      <w:r w:rsidRPr="00F30AFB">
        <w:rPr>
          <w:rStyle w:val="a3"/>
          <w:bCs/>
          <w:color w:val="282828"/>
          <w:lang w:eastAsia="en-US"/>
        </w:rPr>
        <w:t xml:space="preserve"> </w:t>
      </w:r>
      <w:r w:rsidRPr="00F30AFB">
        <w:rPr>
          <w:rStyle w:val="a3"/>
          <w:bCs/>
        </w:rPr>
        <w:t>переписка, предварительные</w:t>
      </w:r>
      <w:r w:rsidRPr="00F30AFB">
        <w:rPr>
          <w:rStyle w:val="a3"/>
          <w:bCs/>
          <w:color w:val="282828"/>
          <w:lang w:eastAsia="en-US"/>
        </w:rPr>
        <w:t xml:space="preserve"> </w:t>
      </w:r>
      <w:r w:rsidRPr="00F30AFB">
        <w:rPr>
          <w:rStyle w:val="a3"/>
          <w:bCs/>
        </w:rPr>
        <w:t>соглашения по вопросам, так или иначе касающимся Договора, теряют юридическую силу, если иное не согласовано Сторонами в письменном виде.</w:t>
      </w:r>
    </w:p>
    <w:p w:rsidR="001E5B65" w:rsidRPr="00F30AFB" w:rsidRDefault="00AB1E1A">
      <w:pPr>
        <w:pStyle w:val="1"/>
        <w:numPr>
          <w:ilvl w:val="1"/>
          <w:numId w:val="1"/>
        </w:numPr>
        <w:tabs>
          <w:tab w:val="left" w:pos="691"/>
        </w:tabs>
        <w:ind w:left="720" w:hanging="720"/>
        <w:jc w:val="both"/>
        <w:rPr>
          <w:b w:val="0"/>
        </w:rPr>
      </w:pPr>
      <w:r w:rsidRPr="00F30AFB">
        <w:rPr>
          <w:rStyle w:val="a3"/>
          <w:bCs/>
        </w:rPr>
        <w:t>Для оперативного согласования вопросов, заключения и исполнения Договора Стороны используют электронные и факсимильные средства связи, если качество этих документов не допускает двусмысленного их толкования.</w:t>
      </w:r>
      <w:r w:rsidRPr="00F30AFB">
        <w:rPr>
          <w:b w:val="0"/>
        </w:rPr>
        <w:br w:type="page"/>
      </w:r>
    </w:p>
    <w:p w:rsidR="00CB1FC8" w:rsidRPr="00F30AFB" w:rsidRDefault="00CB1FC8">
      <w:pPr>
        <w:pStyle w:val="1"/>
        <w:spacing w:line="254" w:lineRule="auto"/>
        <w:jc w:val="both"/>
        <w:rPr>
          <w:rStyle w:val="a3"/>
          <w:bCs/>
        </w:rPr>
      </w:pPr>
      <w:r w:rsidRPr="00F30AFB">
        <w:rPr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17F56C" wp14:editId="542EE0DD">
                <wp:simplePos x="0" y="0"/>
                <wp:positionH relativeFrom="page">
                  <wp:posOffset>4087495</wp:posOffset>
                </wp:positionH>
                <wp:positionV relativeFrom="margin">
                  <wp:posOffset>274955</wp:posOffset>
                </wp:positionV>
                <wp:extent cx="2658110" cy="179451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179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5B65" w:rsidRDefault="00AB1E1A">
                            <w:pPr>
                              <w:pStyle w:val="1"/>
                              <w:spacing w:line="240" w:lineRule="auto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ЗАКАЗЧИК</w:t>
                            </w:r>
                          </w:p>
                          <w:p w:rsidR="00CB1FC8" w:rsidRDefault="00AB1E1A" w:rsidP="00CB1FC8">
                            <w:pPr>
                              <w:pStyle w:val="1"/>
                              <w:spacing w:after="200" w:line="240" w:lineRule="auto"/>
                              <w:rPr>
                                <w:rStyle w:val="a3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АО "ДОЛЬТА"</w:t>
                            </w:r>
                          </w:p>
                          <w:p w:rsidR="001E5B65" w:rsidRDefault="00AB1E1A" w:rsidP="00CB1FC8">
                            <w:pPr>
                              <w:pStyle w:val="1"/>
                              <w:spacing w:after="200" w:line="240" w:lineRule="auto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Юр.адрес: 121357, Москва г, Верейская ул, дом 29А, строение 4</w:t>
                            </w:r>
                          </w:p>
                          <w:p w:rsidR="001E5B65" w:rsidRDefault="00AB1E1A">
                            <w:pPr>
                              <w:pStyle w:val="1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ИНН: 7715352814</w:t>
                            </w:r>
                          </w:p>
                          <w:p w:rsidR="001E5B65" w:rsidRDefault="00AB1E1A">
                            <w:pPr>
                              <w:pStyle w:val="1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КПП: 773101001</w:t>
                            </w:r>
                          </w:p>
                          <w:p w:rsidR="001E5B65" w:rsidRDefault="00AB1E1A">
                            <w:pPr>
                              <w:pStyle w:val="1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Р/С</w:t>
                            </w:r>
                            <w:r w:rsidR="00CB1FC8">
                              <w:rPr>
                                <w:rStyle w:val="a3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 xml:space="preserve"> 40702810738260105153</w:t>
                            </w:r>
                          </w:p>
                          <w:p w:rsidR="001E5B65" w:rsidRDefault="00AB1E1A">
                            <w:pPr>
                              <w:pStyle w:val="1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К/С</w:t>
                            </w:r>
                            <w:r w:rsidR="00CB1FC8">
                              <w:rPr>
                                <w:rStyle w:val="a3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30101810400000000225</w:t>
                            </w:r>
                          </w:p>
                          <w:p w:rsidR="001E5B65" w:rsidRDefault="00AB1E1A">
                            <w:pPr>
                              <w:pStyle w:val="1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БИК</w:t>
                            </w:r>
                            <w:r w:rsidR="00CB1FC8">
                              <w:rPr>
                                <w:rStyle w:val="a3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 xml:space="preserve"> 044525225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7F56C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left:0;text-align:left;margin-left:321.85pt;margin-top:21.65pt;width:209.3pt;height:141.3pt;z-index:2516618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" filled="f" stroked="f">
                <v:textbox inset="0,0,0,0">
                  <w:txbxContent>
                    <w:p w:rsidR="001E5B65" w:rsidRDefault="00AB1E1A">
                      <w:pPr>
                        <w:pStyle w:val="1"/>
                        <w:spacing w:line="240" w:lineRule="auto"/>
                      </w:pPr>
                      <w:r>
                        <w:rPr>
                          <w:rStyle w:val="a3"/>
                          <w:b/>
                          <w:bCs/>
                        </w:rPr>
                        <w:t>ЗАКАЗЧИК</w:t>
                      </w:r>
                    </w:p>
                    <w:p w:rsidR="00CB1FC8" w:rsidRDefault="00AB1E1A" w:rsidP="00CB1FC8">
                      <w:pPr>
                        <w:pStyle w:val="1"/>
                        <w:spacing w:after="200" w:line="240" w:lineRule="auto"/>
                        <w:rPr>
                          <w:rStyle w:val="a3"/>
                          <w:b/>
                          <w:bCs/>
                        </w:rPr>
                      </w:pPr>
                      <w:r>
                        <w:rPr>
                          <w:rStyle w:val="a3"/>
                          <w:b/>
                          <w:bCs/>
                        </w:rPr>
                        <w:t>АО "ДОЛЬТА"</w:t>
                      </w:r>
                    </w:p>
                    <w:p w:rsidR="001E5B65" w:rsidRDefault="00AB1E1A" w:rsidP="00CB1FC8">
                      <w:pPr>
                        <w:pStyle w:val="1"/>
                        <w:spacing w:after="200" w:line="240" w:lineRule="auto"/>
                      </w:pPr>
                      <w:r>
                        <w:rPr>
                          <w:rStyle w:val="a3"/>
                          <w:b/>
                          <w:bCs/>
                        </w:rPr>
                        <w:t>Юр.адрес: 121357, Москва г, Верейская ул, дом 29А, строение 4</w:t>
                      </w:r>
                    </w:p>
                    <w:p w:rsidR="001E5B65" w:rsidRDefault="00AB1E1A">
                      <w:pPr>
                        <w:pStyle w:val="1"/>
                        <w:spacing w:line="240" w:lineRule="auto"/>
                        <w:jc w:val="both"/>
                      </w:pPr>
                      <w:r>
                        <w:rPr>
                          <w:rStyle w:val="a3"/>
                          <w:b/>
                          <w:bCs/>
                        </w:rPr>
                        <w:t>ИНН: 7715352814</w:t>
                      </w:r>
                    </w:p>
                    <w:p w:rsidR="001E5B65" w:rsidRDefault="00AB1E1A">
                      <w:pPr>
                        <w:pStyle w:val="1"/>
                        <w:spacing w:line="240" w:lineRule="auto"/>
                        <w:jc w:val="both"/>
                      </w:pPr>
                      <w:r>
                        <w:rPr>
                          <w:rStyle w:val="a3"/>
                          <w:b/>
                          <w:bCs/>
                        </w:rPr>
                        <w:t>КПП: 773101001</w:t>
                      </w:r>
                    </w:p>
                    <w:p w:rsidR="001E5B65" w:rsidRDefault="00AB1E1A">
                      <w:pPr>
                        <w:pStyle w:val="1"/>
                        <w:spacing w:line="240" w:lineRule="auto"/>
                        <w:jc w:val="both"/>
                      </w:pPr>
                      <w:r>
                        <w:rPr>
                          <w:rStyle w:val="a3"/>
                          <w:b/>
                          <w:bCs/>
                        </w:rPr>
                        <w:t>Р/С</w:t>
                      </w:r>
                      <w:r w:rsidR="00CB1FC8">
                        <w:rPr>
                          <w:rStyle w:val="a3"/>
                          <w:b/>
                          <w:bCs/>
                        </w:rPr>
                        <w:t>:</w:t>
                      </w:r>
                      <w:r>
                        <w:rPr>
                          <w:rStyle w:val="a3"/>
                          <w:b/>
                          <w:bCs/>
                        </w:rPr>
                        <w:t xml:space="preserve"> 40702810738260105153</w:t>
                      </w:r>
                    </w:p>
                    <w:p w:rsidR="001E5B65" w:rsidRDefault="00AB1E1A">
                      <w:pPr>
                        <w:pStyle w:val="1"/>
                        <w:spacing w:line="240" w:lineRule="auto"/>
                        <w:jc w:val="both"/>
                      </w:pPr>
                      <w:r>
                        <w:rPr>
                          <w:rStyle w:val="a3"/>
                          <w:b/>
                          <w:bCs/>
                        </w:rPr>
                        <w:t>К/С</w:t>
                      </w:r>
                      <w:r w:rsidR="00CB1FC8">
                        <w:rPr>
                          <w:rStyle w:val="a3"/>
                          <w:b/>
                          <w:bCs/>
                        </w:rPr>
                        <w:t>:</w:t>
                      </w:r>
                      <w:r>
                        <w:rPr>
                          <w:rStyle w:val="a3"/>
                          <w:b/>
                          <w:bCs/>
                        </w:rPr>
                        <w:t>30101810400000000225</w:t>
                      </w:r>
                    </w:p>
                    <w:p w:rsidR="001E5B65" w:rsidRDefault="00AB1E1A">
                      <w:pPr>
                        <w:pStyle w:val="1"/>
                        <w:spacing w:line="240" w:lineRule="auto"/>
                        <w:jc w:val="both"/>
                      </w:pPr>
                      <w:r>
                        <w:rPr>
                          <w:rStyle w:val="a3"/>
                          <w:b/>
                          <w:bCs/>
                        </w:rPr>
                        <w:t>БИК</w:t>
                      </w:r>
                      <w:r w:rsidR="00CB1FC8">
                        <w:rPr>
                          <w:rStyle w:val="a3"/>
                          <w:b/>
                          <w:bCs/>
                        </w:rPr>
                        <w:t>:</w:t>
                      </w:r>
                      <w:r>
                        <w:rPr>
                          <w:rStyle w:val="a3"/>
                          <w:b/>
                          <w:bCs/>
                        </w:rPr>
                        <w:t xml:space="preserve"> 044525225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</w:p>
    <w:p w:rsidR="001E5B65" w:rsidRPr="00F30AFB" w:rsidRDefault="00AB1E1A">
      <w:pPr>
        <w:pStyle w:val="1"/>
        <w:spacing w:line="254" w:lineRule="auto"/>
        <w:jc w:val="both"/>
        <w:rPr>
          <w:b w:val="0"/>
        </w:rPr>
      </w:pPr>
      <w:r w:rsidRPr="00F30AF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DE3D82" wp14:editId="42EA6B42">
                <wp:simplePos x="0" y="0"/>
                <wp:positionH relativeFrom="page">
                  <wp:posOffset>2753995</wp:posOffset>
                </wp:positionH>
                <wp:positionV relativeFrom="margin">
                  <wp:posOffset>146050</wp:posOffset>
                </wp:positionV>
                <wp:extent cx="2286000" cy="1612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5B65" w:rsidRDefault="00AB1E1A">
                            <w:pPr>
                              <w:pStyle w:val="1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 xml:space="preserve">12. </w:t>
                            </w:r>
                            <w:r>
                              <w:rPr>
                                <w:rStyle w:val="a3"/>
                                <w:b/>
                                <w:bCs/>
                                <w:color w:val="282828"/>
                              </w:rPr>
                              <w:t xml:space="preserve">РЕКВИЗИТЫ И ПОДПИСИ </w:t>
                            </w:r>
                            <w:r>
                              <w:rPr>
                                <w:rStyle w:val="a3"/>
                                <w:b/>
                                <w:bCs/>
                                <w:color w:val="282828"/>
                                <w:lang w:val="en-US" w:eastAsia="en-US"/>
                              </w:rPr>
                              <w:t>CTOPOI</w:t>
                            </w: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16.84999999999999pt;margin-top:11.5pt;width:180.pt;height:12.700000000000001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12. </w:t>
                      </w:r>
                      <w:r>
                        <w:rPr>
                          <w:rStyle w:val="CharStyle3"/>
                          <w:b/>
                          <w:bCs/>
                          <w:color w:val="282828"/>
                        </w:rPr>
                        <w:t xml:space="preserve">РЕКВИЗИТЫ И ПОДПИСИ </w:t>
                      </w:r>
                      <w:r>
                        <w:rPr>
                          <w:rStyle w:val="CharStyle3"/>
                          <w:b/>
                          <w:bCs/>
                          <w:color w:val="282828"/>
                          <w:lang w:val="en-US" w:eastAsia="en-US"/>
                        </w:rPr>
                        <w:t>CTOPOI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Р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F30AFB">
        <w:rPr>
          <w:rStyle w:val="a3"/>
          <w:bCs/>
        </w:rPr>
        <w:t>ИСПОЛНИТЕЛЬ</w:t>
      </w:r>
    </w:p>
    <w:p w:rsidR="001E5B65" w:rsidRPr="00F30AFB" w:rsidRDefault="00CB1FC8">
      <w:pPr>
        <w:pStyle w:val="1"/>
        <w:spacing w:line="254" w:lineRule="auto"/>
        <w:jc w:val="both"/>
        <w:rPr>
          <w:b w:val="0"/>
        </w:rPr>
      </w:pPr>
      <w:r w:rsidRPr="00F30AFB">
        <w:rPr>
          <w:rStyle w:val="a3"/>
          <w:bCs/>
        </w:rPr>
        <w:t>________________________</w:t>
      </w:r>
    </w:p>
    <w:p w:rsidR="001E5B65" w:rsidRPr="00F30AFB" w:rsidRDefault="00AB1E1A">
      <w:pPr>
        <w:pStyle w:val="1"/>
        <w:spacing w:line="254" w:lineRule="auto"/>
        <w:jc w:val="both"/>
        <w:rPr>
          <w:b w:val="0"/>
        </w:rPr>
      </w:pPr>
      <w:r w:rsidRPr="00F30AFB">
        <w:rPr>
          <w:rStyle w:val="a3"/>
          <w:bCs/>
        </w:rPr>
        <w:t xml:space="preserve">Юр.адрес: </w:t>
      </w:r>
      <w:r w:rsidR="00CB1FC8" w:rsidRPr="00F30AFB">
        <w:rPr>
          <w:rStyle w:val="a3"/>
          <w:bCs/>
        </w:rPr>
        <w:t>_____________________________________</w:t>
      </w:r>
    </w:p>
    <w:p w:rsidR="001E5B65" w:rsidRPr="00F30AFB" w:rsidRDefault="00AB1E1A">
      <w:pPr>
        <w:pStyle w:val="1"/>
        <w:spacing w:line="254" w:lineRule="auto"/>
        <w:rPr>
          <w:b w:val="0"/>
        </w:rPr>
      </w:pPr>
      <w:r w:rsidRPr="00F30AFB">
        <w:rPr>
          <w:rStyle w:val="a3"/>
          <w:bCs/>
        </w:rPr>
        <w:t>ИНН</w:t>
      </w:r>
      <w:r w:rsidR="00CB1FC8" w:rsidRPr="00F30AFB">
        <w:rPr>
          <w:rStyle w:val="a3"/>
          <w:bCs/>
        </w:rPr>
        <w:t>: _________________________________________</w:t>
      </w:r>
    </w:p>
    <w:p w:rsidR="001E5B65" w:rsidRPr="00F30AFB" w:rsidRDefault="00AB1E1A">
      <w:pPr>
        <w:pStyle w:val="1"/>
        <w:spacing w:line="254" w:lineRule="auto"/>
        <w:rPr>
          <w:b w:val="0"/>
        </w:rPr>
      </w:pPr>
      <w:r w:rsidRPr="00F30AFB">
        <w:rPr>
          <w:rStyle w:val="a3"/>
          <w:bCs/>
        </w:rPr>
        <w:t xml:space="preserve">КПП: </w:t>
      </w:r>
      <w:r w:rsidR="00CB1FC8" w:rsidRPr="00F30AFB">
        <w:rPr>
          <w:rStyle w:val="a3"/>
          <w:bCs/>
        </w:rPr>
        <w:t>_________________________________________</w:t>
      </w:r>
    </w:p>
    <w:p w:rsidR="001E5B65" w:rsidRPr="00F30AFB" w:rsidRDefault="00AB1E1A">
      <w:pPr>
        <w:pStyle w:val="1"/>
        <w:spacing w:line="254" w:lineRule="auto"/>
        <w:rPr>
          <w:b w:val="0"/>
        </w:rPr>
      </w:pPr>
      <w:r w:rsidRPr="00F30AFB">
        <w:rPr>
          <w:rStyle w:val="a3"/>
          <w:bCs/>
        </w:rPr>
        <w:t xml:space="preserve">Р/С: </w:t>
      </w:r>
      <w:r w:rsidR="00CB1FC8" w:rsidRPr="00F30AFB">
        <w:rPr>
          <w:rStyle w:val="a3"/>
          <w:bCs/>
        </w:rPr>
        <w:t>__________________________________________</w:t>
      </w:r>
    </w:p>
    <w:p w:rsidR="001E5B65" w:rsidRPr="00F30AFB" w:rsidRDefault="00AB1E1A">
      <w:pPr>
        <w:pStyle w:val="1"/>
        <w:spacing w:line="254" w:lineRule="auto"/>
        <w:rPr>
          <w:b w:val="0"/>
        </w:rPr>
      </w:pPr>
      <w:r w:rsidRPr="00F30AFB">
        <w:rPr>
          <w:rStyle w:val="a3"/>
          <w:bCs/>
        </w:rPr>
        <w:t>К/С:</w:t>
      </w:r>
      <w:r w:rsidR="00CB1FC8" w:rsidRPr="00F30AFB">
        <w:rPr>
          <w:rStyle w:val="a3"/>
          <w:bCs/>
        </w:rPr>
        <w:t>__________________________________________</w:t>
      </w:r>
    </w:p>
    <w:p w:rsidR="001E5B65" w:rsidRPr="00F30AFB" w:rsidRDefault="00AB1E1A">
      <w:pPr>
        <w:pStyle w:val="1"/>
        <w:spacing w:line="254" w:lineRule="auto"/>
        <w:rPr>
          <w:b w:val="0"/>
        </w:rPr>
      </w:pPr>
      <w:r w:rsidRPr="00F30AFB">
        <w:rPr>
          <w:rStyle w:val="a3"/>
          <w:bCs/>
        </w:rPr>
        <w:t xml:space="preserve">БИК: </w:t>
      </w:r>
      <w:r w:rsidR="00CB1FC8" w:rsidRPr="00F30AFB">
        <w:rPr>
          <w:rStyle w:val="a3"/>
          <w:bCs/>
        </w:rPr>
        <w:t>_________________________________________</w:t>
      </w:r>
    </w:p>
    <w:p w:rsidR="001E5B65" w:rsidRPr="00F30AFB" w:rsidRDefault="00AB1E1A">
      <w:pPr>
        <w:pStyle w:val="1"/>
        <w:spacing w:line="254" w:lineRule="auto"/>
        <w:rPr>
          <w:b w:val="0"/>
        </w:rPr>
      </w:pPr>
      <w:r w:rsidRPr="00F30AFB">
        <w:rPr>
          <w:rStyle w:val="a3"/>
          <w:bCs/>
        </w:rPr>
        <w:t>Банк</w:t>
      </w:r>
      <w:r w:rsidR="00CB1FC8" w:rsidRPr="00F30AFB">
        <w:rPr>
          <w:rStyle w:val="a3"/>
          <w:bCs/>
        </w:rPr>
        <w:t>:_________________________________________</w:t>
      </w:r>
    </w:p>
    <w:p w:rsidR="001E5B65" w:rsidRPr="00F30AFB" w:rsidRDefault="00AB1E1A">
      <w:pPr>
        <w:spacing w:line="1" w:lineRule="exact"/>
      </w:pPr>
      <w:r w:rsidRPr="00F30AFB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21A44F" wp14:editId="43A942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8" fillcolor="#FEFEFE" stroked="f"/>
            </w:pict>
          </mc:Fallback>
        </mc:AlternateContent>
      </w:r>
    </w:p>
    <w:p w:rsidR="001E5B65" w:rsidRPr="00F30AFB" w:rsidRDefault="00AB1E1A">
      <w:pPr>
        <w:pStyle w:val="1"/>
        <w:spacing w:line="254" w:lineRule="auto"/>
        <w:rPr>
          <w:b w:val="0"/>
        </w:rPr>
        <w:sectPr w:rsidR="001E5B65" w:rsidRPr="00F30AFB">
          <w:pgSz w:w="11900" w:h="16840"/>
          <w:pgMar w:top="1157" w:right="533" w:bottom="429" w:left="1215" w:header="729" w:footer="1" w:gutter="0"/>
          <w:pgNumType w:start="1"/>
          <w:cols w:space="720"/>
          <w:noEndnote/>
          <w:docGrid w:linePitch="360"/>
        </w:sectPr>
      </w:pPr>
      <w:r w:rsidRPr="00F30AFB">
        <w:rPr>
          <w:rStyle w:val="a3"/>
          <w:bCs/>
        </w:rPr>
        <w:t xml:space="preserve">т/ф: </w:t>
      </w:r>
      <w:r w:rsidR="00CB1FC8" w:rsidRPr="00F30AFB">
        <w:rPr>
          <w:rStyle w:val="a3"/>
          <w:bCs/>
        </w:rPr>
        <w:t>___________________________________________</w:t>
      </w:r>
    </w:p>
    <w:p w:rsidR="001E5B65" w:rsidRPr="00F30AFB" w:rsidRDefault="00AB1E1A">
      <w:pPr>
        <w:pStyle w:val="a5"/>
        <w:framePr w:w="1882" w:h="254" w:wrap="none" w:vAnchor="text" w:hAnchor="page" w:x="6455" w:y="59"/>
        <w:rPr>
          <w:b w:val="0"/>
        </w:rPr>
      </w:pPr>
      <w:r w:rsidRPr="00F30AFB">
        <w:rPr>
          <w:rStyle w:val="a4"/>
          <w:bCs/>
        </w:rPr>
        <w:t>Генеральный Директор</w:t>
      </w:r>
    </w:p>
    <w:p w:rsidR="001E5B65" w:rsidRPr="00F30AFB" w:rsidRDefault="001E5B65">
      <w:pPr>
        <w:spacing w:line="360" w:lineRule="exact"/>
      </w:pPr>
    </w:p>
    <w:p w:rsidR="001E5B65" w:rsidRPr="00F30AFB" w:rsidRDefault="001E5B65">
      <w:pPr>
        <w:spacing w:line="360" w:lineRule="exact"/>
      </w:pPr>
    </w:p>
    <w:p w:rsidR="001E5B65" w:rsidRPr="00F30AFB" w:rsidRDefault="001E5B65">
      <w:pPr>
        <w:spacing w:line="360" w:lineRule="exact"/>
      </w:pPr>
    </w:p>
    <w:p w:rsidR="001E5B65" w:rsidRPr="00F30AFB" w:rsidRDefault="001E5B65">
      <w:pPr>
        <w:spacing w:line="360" w:lineRule="exact"/>
      </w:pPr>
    </w:p>
    <w:p w:rsidR="001E5B65" w:rsidRPr="00F30AFB" w:rsidRDefault="001E5B65">
      <w:pPr>
        <w:spacing w:after="561" w:line="1" w:lineRule="exact"/>
      </w:pPr>
    </w:p>
    <w:p w:rsidR="001E5B65" w:rsidRPr="00F30AFB" w:rsidRDefault="001E5B65">
      <w:pPr>
        <w:spacing w:line="1" w:lineRule="exact"/>
      </w:pPr>
    </w:p>
    <w:sectPr w:rsidR="001E5B65" w:rsidRPr="00F30AFB">
      <w:type w:val="continuous"/>
      <w:pgSz w:w="11900" w:h="16840"/>
      <w:pgMar w:top="1528" w:right="858" w:bottom="1528" w:left="9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92E" w:rsidRDefault="008E192E">
      <w:r>
        <w:separator/>
      </w:r>
    </w:p>
  </w:endnote>
  <w:endnote w:type="continuationSeparator" w:id="0">
    <w:p w:rsidR="008E192E" w:rsidRDefault="008E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92E" w:rsidRDefault="008E192E"/>
  </w:footnote>
  <w:footnote w:type="continuationSeparator" w:id="0">
    <w:p w:rsidR="008E192E" w:rsidRDefault="008E19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59FD"/>
    <w:multiLevelType w:val="multilevel"/>
    <w:tmpl w:val="FB1E6C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A04898"/>
    <w:multiLevelType w:val="multilevel"/>
    <w:tmpl w:val="5FBE74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1742CA"/>
    <w:multiLevelType w:val="multilevel"/>
    <w:tmpl w:val="F8625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2536F9"/>
    <w:multiLevelType w:val="multilevel"/>
    <w:tmpl w:val="5AE46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985BA7"/>
    <w:multiLevelType w:val="multilevel"/>
    <w:tmpl w:val="9BD48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65"/>
    <w:rsid w:val="001E5B65"/>
    <w:rsid w:val="00650492"/>
    <w:rsid w:val="00785FDE"/>
    <w:rsid w:val="008E192E"/>
    <w:rsid w:val="00AB1E1A"/>
    <w:rsid w:val="00CB1FC8"/>
    <w:rsid w:val="00F3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A30C5-EA2F-4381-8D57-275ACAF6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pacing w:line="271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Николай</cp:lastModifiedBy>
  <cp:revision>4</cp:revision>
  <dcterms:created xsi:type="dcterms:W3CDTF">2024-10-15T11:32:00Z</dcterms:created>
  <dcterms:modified xsi:type="dcterms:W3CDTF">2024-10-15T11:59:00Z</dcterms:modified>
</cp:coreProperties>
</file>