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Pr="003B2287" w:rsidRDefault="00ED728A" w:rsidP="00ED728A">
      <w:pPr>
        <w:rPr>
          <w:b/>
          <w:color w:val="FF0000"/>
          <w:kern w:val="28"/>
          <w:u w:val="single"/>
        </w:rPr>
      </w:pPr>
      <w:r>
        <w:rPr>
          <w:kern w:val="32"/>
        </w:rPr>
        <w:t>Поставка блока П6 для нужд АО «Дольта» в 2023 году</w:t>
      </w: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DC2C59" w:rsidRDefault="00ED728A" w:rsidP="00ED728A">
      <w:pPr>
        <w:jc w:val="both"/>
        <w:rPr>
          <w:kern w:val="32"/>
        </w:rPr>
      </w:pPr>
      <w:r>
        <w:rPr>
          <w:kern w:val="32"/>
        </w:rPr>
        <w:t>Блок П6</w:t>
      </w: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ED728A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D728A" w:rsidRDefault="00FB203A" w:rsidP="00FB203A">
            <w:pPr>
              <w:rPr>
                <w:sz w:val="22"/>
                <w:szCs w:val="22"/>
              </w:rPr>
            </w:pPr>
            <w:r w:rsidRPr="00ED728A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D728A" w:rsidRDefault="00FB203A" w:rsidP="00FB203A">
            <w:pPr>
              <w:jc w:val="center"/>
              <w:rPr>
                <w:sz w:val="22"/>
                <w:szCs w:val="22"/>
              </w:rPr>
            </w:pPr>
            <w:r w:rsidRPr="00ED728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D728A" w:rsidRDefault="00FB203A" w:rsidP="00FB203A">
            <w:pPr>
              <w:jc w:val="right"/>
              <w:rPr>
                <w:sz w:val="22"/>
                <w:szCs w:val="22"/>
              </w:rPr>
            </w:pPr>
            <w:r w:rsidRPr="00ED728A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ED728A" w:rsidRDefault="00FB203A" w:rsidP="00FB203A">
            <w:pPr>
              <w:rPr>
                <w:sz w:val="22"/>
                <w:szCs w:val="22"/>
              </w:rPr>
            </w:pPr>
            <w:r w:rsidRPr="00ED728A">
              <w:rPr>
                <w:sz w:val="22"/>
                <w:szCs w:val="22"/>
              </w:rPr>
              <w:t>Ед.</w:t>
            </w:r>
          </w:p>
        </w:tc>
      </w:tr>
      <w:tr w:rsidR="003B2287" w:rsidRPr="003B2287" w:rsidTr="00B1628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D728A" w:rsidRDefault="00FB203A" w:rsidP="00FB203A">
            <w:pPr>
              <w:ind w:firstLineChars="100" w:firstLine="220"/>
              <w:rPr>
                <w:sz w:val="22"/>
                <w:szCs w:val="22"/>
              </w:rPr>
            </w:pPr>
            <w:r w:rsidRPr="00ED728A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28A" w:rsidRPr="00ED728A" w:rsidRDefault="00ED728A" w:rsidP="00ED728A">
            <w:pPr>
              <w:jc w:val="both"/>
              <w:rPr>
                <w:kern w:val="32"/>
              </w:rPr>
            </w:pPr>
            <w:r w:rsidRPr="00ED728A">
              <w:rPr>
                <w:kern w:val="32"/>
              </w:rPr>
              <w:t>Блок П6</w:t>
            </w:r>
          </w:p>
          <w:p w:rsidR="00FB203A" w:rsidRPr="00ED728A" w:rsidRDefault="00FB203A" w:rsidP="00FB203A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D728A" w:rsidRDefault="00ED728A" w:rsidP="00FB203A">
            <w:pPr>
              <w:jc w:val="right"/>
              <w:rPr>
                <w:sz w:val="22"/>
                <w:szCs w:val="22"/>
              </w:rPr>
            </w:pPr>
            <w:r w:rsidRPr="00ED728A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ED728A" w:rsidRDefault="00FB203A" w:rsidP="00FB203A">
            <w:pPr>
              <w:jc w:val="both"/>
              <w:rPr>
                <w:sz w:val="22"/>
                <w:szCs w:val="22"/>
              </w:rPr>
            </w:pPr>
            <w:proofErr w:type="spellStart"/>
            <w:r w:rsidRPr="00ED728A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  <w:bookmarkStart w:id="1" w:name="_GoBack"/>
      <w:bookmarkEnd w:id="1"/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B1628F"/>
    <w:rsid w:val="00B33AD3"/>
    <w:rsid w:val="00D42CAF"/>
    <w:rsid w:val="00DC2C59"/>
    <w:rsid w:val="00E56AB5"/>
    <w:rsid w:val="00ED728A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10</cp:revision>
  <dcterms:created xsi:type="dcterms:W3CDTF">2024-07-09T12:34:00Z</dcterms:created>
  <dcterms:modified xsi:type="dcterms:W3CDTF">2024-09-05T12:25:00Z</dcterms:modified>
</cp:coreProperties>
</file>