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33A11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602767D4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62C71F0F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0BFF63A2" w14:textId="77777777" w:rsidR="00DC2C59" w:rsidRDefault="00DC2C59" w:rsidP="00DC2C59">
      <w:pPr>
        <w:jc w:val="center"/>
        <w:rPr>
          <w:b/>
          <w:kern w:val="28"/>
        </w:rPr>
      </w:pPr>
    </w:p>
    <w:p w14:paraId="5F9E07E1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4CA12E43" w14:textId="77777777" w:rsidR="00DC2C59" w:rsidRDefault="00DC2C59" w:rsidP="00DC2C59">
      <w:pPr>
        <w:jc w:val="both"/>
        <w:rPr>
          <w:lang w:val="ru"/>
        </w:rPr>
      </w:pPr>
    </w:p>
    <w:p w14:paraId="5E788CEA" w14:textId="77777777" w:rsidR="00DC2C59" w:rsidRPr="00590E65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  <w:bookmarkStart w:id="0" w:name="_GoBack"/>
    </w:p>
    <w:p w14:paraId="3BFC5A58" w14:textId="285AF9AD" w:rsidR="00DC2C59" w:rsidRPr="00590E65" w:rsidRDefault="00FB203A" w:rsidP="00FB203A">
      <w:pPr>
        <w:jc w:val="center"/>
        <w:rPr>
          <w:kern w:val="32"/>
          <w:u w:val="single"/>
        </w:rPr>
      </w:pPr>
      <w:r w:rsidRPr="00590E65">
        <w:rPr>
          <w:kern w:val="32"/>
          <w:u w:val="single"/>
        </w:rPr>
        <w:t xml:space="preserve">Поставка комплектующих и </w:t>
      </w:r>
      <w:proofErr w:type="spellStart"/>
      <w:r w:rsidR="00590E65" w:rsidRPr="00590E65">
        <w:rPr>
          <w:kern w:val="32"/>
          <w:u w:val="single"/>
        </w:rPr>
        <w:t>концтоваров</w:t>
      </w:r>
      <w:proofErr w:type="spellEnd"/>
      <w:r w:rsidR="001909BF" w:rsidRPr="00590E65">
        <w:rPr>
          <w:kern w:val="32"/>
          <w:u w:val="single"/>
        </w:rPr>
        <w:t xml:space="preserve"> </w:t>
      </w:r>
      <w:r w:rsidRPr="00590E65">
        <w:rPr>
          <w:kern w:val="32"/>
          <w:u w:val="single"/>
        </w:rPr>
        <w:t xml:space="preserve">для </w:t>
      </w:r>
      <w:r w:rsidR="00590E65" w:rsidRPr="00590E65">
        <w:rPr>
          <w:kern w:val="32"/>
          <w:u w:val="single"/>
        </w:rPr>
        <w:t>нужд</w:t>
      </w:r>
      <w:r w:rsidRPr="00590E65">
        <w:rPr>
          <w:kern w:val="32"/>
          <w:u w:val="single"/>
        </w:rPr>
        <w:t xml:space="preserve"> АО «Дольта»</w:t>
      </w:r>
      <w:r w:rsidR="001909BF" w:rsidRPr="00590E65">
        <w:rPr>
          <w:kern w:val="32"/>
          <w:u w:val="single"/>
        </w:rPr>
        <w:t xml:space="preserve"> </w:t>
      </w:r>
      <w:r w:rsidRPr="00590E65">
        <w:rPr>
          <w:kern w:val="32"/>
          <w:u w:val="single"/>
        </w:rPr>
        <w:t>в 202</w:t>
      </w:r>
      <w:r w:rsidR="001909BF" w:rsidRPr="00590E65">
        <w:rPr>
          <w:kern w:val="32"/>
          <w:u w:val="single"/>
        </w:rPr>
        <w:t>2</w:t>
      </w:r>
      <w:r w:rsidRPr="00590E65">
        <w:rPr>
          <w:kern w:val="32"/>
          <w:u w:val="single"/>
        </w:rPr>
        <w:t xml:space="preserve"> году</w:t>
      </w:r>
    </w:p>
    <w:p w14:paraId="5B22BA9C" w14:textId="77777777" w:rsidR="00FB203A" w:rsidRPr="00590E65" w:rsidRDefault="00FB203A" w:rsidP="00FB203A">
      <w:pPr>
        <w:jc w:val="center"/>
        <w:rPr>
          <w:b/>
          <w:kern w:val="28"/>
          <w:u w:val="single"/>
        </w:rPr>
      </w:pPr>
    </w:p>
    <w:p w14:paraId="5E5DC7F0" w14:textId="77777777" w:rsidR="00DC2C59" w:rsidRPr="00590E65" w:rsidRDefault="006065BF" w:rsidP="006065BF">
      <w:pPr>
        <w:ind w:left="19"/>
        <w:rPr>
          <w:b/>
          <w:kern w:val="28"/>
        </w:rPr>
      </w:pPr>
      <w:r w:rsidRPr="00590E65">
        <w:rPr>
          <w:b/>
          <w:kern w:val="28"/>
        </w:rPr>
        <w:t xml:space="preserve">2. </w:t>
      </w:r>
      <w:r w:rsidR="00DC2C59" w:rsidRPr="00590E65">
        <w:rPr>
          <w:b/>
          <w:kern w:val="28"/>
        </w:rPr>
        <w:t>Наименование объекта закупки:</w:t>
      </w:r>
    </w:p>
    <w:p w14:paraId="4ECC3726" w14:textId="77777777" w:rsidR="00DC2C59" w:rsidRPr="00590E65" w:rsidRDefault="00FB203A" w:rsidP="00DC2C59">
      <w:pPr>
        <w:ind w:left="379"/>
        <w:rPr>
          <w:b/>
          <w:kern w:val="28"/>
        </w:rPr>
      </w:pPr>
      <w:r w:rsidRPr="00590E65">
        <w:rPr>
          <w:kern w:val="32"/>
        </w:rPr>
        <w:t>Комплектующие и материалы</w:t>
      </w:r>
      <w:r w:rsidR="00D42CAF" w:rsidRPr="00590E65">
        <w:rPr>
          <w:kern w:val="32"/>
        </w:rPr>
        <w:t xml:space="preserve"> </w:t>
      </w:r>
    </w:p>
    <w:p w14:paraId="0B6C9B67" w14:textId="77777777" w:rsidR="00DC2C59" w:rsidRPr="00590E65" w:rsidRDefault="00DC2C59" w:rsidP="00DC2C59">
      <w:pPr>
        <w:jc w:val="both"/>
        <w:rPr>
          <w:kern w:val="32"/>
        </w:rPr>
      </w:pPr>
    </w:p>
    <w:p w14:paraId="609275CA" w14:textId="77777777" w:rsidR="00FB203A" w:rsidRPr="00590E65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90E65">
        <w:rPr>
          <w:b/>
        </w:rPr>
        <w:t xml:space="preserve">3. </w:t>
      </w:r>
      <w:r w:rsidR="00DC2C59" w:rsidRPr="00590E65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590E65">
        <w:rPr>
          <w:b/>
        </w:rPr>
        <w:t>З</w:t>
      </w:r>
      <w:proofErr w:type="spellStart"/>
      <w:r w:rsidR="00DC2C59" w:rsidRPr="00590E65">
        <w:rPr>
          <w:b/>
          <w:lang w:val="x-none"/>
        </w:rPr>
        <w:t>аказчика</w:t>
      </w:r>
      <w:proofErr w:type="spellEnd"/>
      <w:r w:rsidR="00DC2C59" w:rsidRPr="00590E65">
        <w:rPr>
          <w:b/>
          <w:lang w:val="x-none"/>
        </w:rPr>
        <w:t>:</w:t>
      </w:r>
    </w:p>
    <w:p w14:paraId="6DBDA923" w14:textId="77777777" w:rsidR="00DC2C59" w:rsidRPr="00590E65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590E65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590E65" w:rsidRPr="00590E65" w14:paraId="42268FD8" w14:textId="77777777" w:rsidTr="001909BF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8CFE" w14:textId="77777777" w:rsidR="00FB203A" w:rsidRPr="00590E65" w:rsidRDefault="00FB203A" w:rsidP="00FB203A">
            <w:pPr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A7B0" w14:textId="77777777" w:rsidR="00FB203A" w:rsidRPr="00590E65" w:rsidRDefault="00FB203A" w:rsidP="00FB203A">
            <w:pPr>
              <w:jc w:val="center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0CB6" w14:textId="77777777" w:rsidR="00FB203A" w:rsidRPr="00590E65" w:rsidRDefault="00FB203A" w:rsidP="00FB203A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930A" w14:textId="77777777" w:rsidR="00FB203A" w:rsidRPr="00590E65" w:rsidRDefault="00FB203A" w:rsidP="00FB203A">
            <w:pPr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Ед.</w:t>
            </w:r>
          </w:p>
        </w:tc>
      </w:tr>
      <w:tr w:rsidR="00590E65" w:rsidRPr="00590E65" w14:paraId="051790FF" w14:textId="77777777" w:rsidTr="001909B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92790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91FA4D7" w14:textId="5AF551EE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 xml:space="preserve">Материнская плата Gigabyte GA-A320M-S2H АМ4 А320 2xDDR4 </w:t>
            </w:r>
            <w:proofErr w:type="spellStart"/>
            <w:r w:rsidRPr="00590E65">
              <w:t>mATX</w:t>
            </w:r>
            <w:proofErr w:type="spellEnd"/>
            <w:r w:rsidRPr="00590E65">
              <w:t xml:space="preserve"> GbLANrev1.1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AAAA" w14:textId="6D78D9DD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1E70" w14:textId="21416FEF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90E65" w:rsidRPr="00590E65" w14:paraId="40DADA32" w14:textId="77777777" w:rsidTr="001909B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24619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1E82783" w14:textId="2797132E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 xml:space="preserve">Модуль памяти </w:t>
            </w:r>
            <w:proofErr w:type="spellStart"/>
            <w:r w:rsidRPr="00590E65">
              <w:t>Netac</w:t>
            </w:r>
            <w:proofErr w:type="spellEnd"/>
            <w:r w:rsidRPr="00590E65">
              <w:t xml:space="preserve"> DDR4 16Gb 2666MHz (NTBSD4P26SP-16) CL 19 DIMM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C54D" w14:textId="6582FEB5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E65A" w14:textId="6C24D0D3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90E65" w:rsidRPr="00590E65" w14:paraId="3ED412C0" w14:textId="77777777" w:rsidTr="001909B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7F4A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0C88" w14:textId="264D1BC4" w:rsidR="001909BF" w:rsidRPr="00590E65" w:rsidRDefault="001909BF" w:rsidP="001909BF">
            <w:pPr>
              <w:rPr>
                <w:sz w:val="22"/>
                <w:szCs w:val="22"/>
                <w:lang w:val="en-US"/>
              </w:rPr>
            </w:pPr>
            <w:r w:rsidRPr="00590E65">
              <w:t>Процессор</w:t>
            </w:r>
            <w:r w:rsidRPr="00590E65">
              <w:rPr>
                <w:lang w:val="en-US"/>
              </w:rPr>
              <w:t xml:space="preserve"> AMD Athlon 200GE AM4/35W/OEM (YD200GC6M20FB)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7E4C" w14:textId="534C1866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E8A0" w14:textId="5B71B161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90E65" w:rsidRPr="00590E65" w14:paraId="3C05F70D" w14:textId="77777777" w:rsidTr="001909B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144F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FC41" w14:textId="5ED947C2" w:rsidR="001909BF" w:rsidRPr="00590E65" w:rsidRDefault="001909BF" w:rsidP="001909BF">
            <w:pPr>
              <w:rPr>
                <w:sz w:val="22"/>
                <w:szCs w:val="22"/>
                <w:lang w:val="en-US"/>
              </w:rPr>
            </w:pPr>
            <w:r w:rsidRPr="00590E65">
              <w:t>Батарейки</w:t>
            </w:r>
            <w:r w:rsidRPr="00590E65">
              <w:rPr>
                <w:lang w:val="en-US"/>
              </w:rPr>
              <w:t xml:space="preserve"> DURACELL BASIC AAA/LR03-12BL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367C" w14:textId="1E6E8EEB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35D80A0A" w14:textId="4EDF69DC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90E65" w:rsidRPr="00590E65" w14:paraId="4942146A" w14:textId="77777777" w:rsidTr="001909B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8A42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3BEC53" w14:textId="0F08DCF6" w:rsidR="001909BF" w:rsidRPr="00590E65" w:rsidRDefault="001909BF" w:rsidP="001909BF">
            <w:pPr>
              <w:rPr>
                <w:sz w:val="22"/>
                <w:szCs w:val="22"/>
                <w:lang w:val="en-US"/>
              </w:rPr>
            </w:pPr>
            <w:r w:rsidRPr="00590E65">
              <w:t>Батарейки</w:t>
            </w:r>
            <w:r w:rsidRPr="00590E65">
              <w:rPr>
                <w:lang w:val="en-US"/>
              </w:rPr>
              <w:t xml:space="preserve"> DURACELL BASIC A</w:t>
            </w:r>
            <w:r w:rsidRPr="00590E65">
              <w:t>А</w:t>
            </w:r>
            <w:r w:rsidRPr="00590E65">
              <w:rPr>
                <w:lang w:val="en-US"/>
              </w:rPr>
              <w:t>/LR6-12BL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3100" w14:textId="0E39D367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A8CB" w14:textId="7F10ADFF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90E65" w:rsidRPr="00590E65" w14:paraId="69E56720" w14:textId="77777777" w:rsidTr="001909B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607D8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9B12" w14:textId="54737631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 xml:space="preserve">Скрепки </w:t>
            </w:r>
            <w:proofErr w:type="spellStart"/>
            <w:r w:rsidRPr="00590E65">
              <w:t>Attache</w:t>
            </w:r>
            <w:proofErr w:type="spellEnd"/>
            <w:r w:rsidRPr="00590E65">
              <w:t xml:space="preserve">, 28 мм. никелированные, 100 </w:t>
            </w:r>
            <w:proofErr w:type="spellStart"/>
            <w:r w:rsidRPr="00590E65">
              <w:t>шт</w:t>
            </w:r>
            <w:proofErr w:type="spellEnd"/>
            <w:r w:rsidRPr="00590E65">
              <w:t xml:space="preserve">, в </w:t>
            </w:r>
            <w:proofErr w:type="spellStart"/>
            <w:r w:rsidRPr="00590E65">
              <w:t>карт.уп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E4D2" w14:textId="6CFCCCB4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90B19B0" w14:textId="3D6E7EEC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90E65" w:rsidRPr="00590E65" w14:paraId="4897D7C6" w14:textId="77777777" w:rsidTr="001909B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2FF0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C095" w14:textId="5C79E5DF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 xml:space="preserve">Файл вкладыш перфорированная А4 100шт.. </w:t>
            </w:r>
            <w:proofErr w:type="spellStart"/>
            <w:r w:rsidRPr="00590E65">
              <w:t>гладкаяЭлвментари</w:t>
            </w:r>
            <w:proofErr w:type="spellEnd"/>
            <w:r w:rsidRPr="00590E65">
              <w:t xml:space="preserve"> 0,025 мм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0F62" w14:textId="4D6FDFBA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1B2A" w14:textId="73F3E971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90E65" w:rsidRPr="00590E65" w14:paraId="044A8198" w14:textId="77777777" w:rsidTr="001909BF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A5A5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4ED5" w14:textId="4B748848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>Папка регистратор ATTACHE (</w:t>
            </w:r>
            <w:proofErr w:type="spellStart"/>
            <w:r w:rsidRPr="00590E65">
              <w:t>ПВХ+бум</w:t>
            </w:r>
            <w:proofErr w:type="spellEnd"/>
            <w:r w:rsidRPr="00590E65">
              <w:t xml:space="preserve">) с мет. уголком, 75мм, зеленая, ПБП1, </w:t>
            </w:r>
            <w:proofErr w:type="spellStart"/>
            <w:r w:rsidRPr="00590E65">
              <w:t>карм.кор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1B71" w14:textId="4CED5640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A4A1" w14:textId="5B9B2BEA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90E65" w:rsidRPr="00590E65" w14:paraId="1416FAAE" w14:textId="77777777" w:rsidTr="001909B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542C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95BFF6A" w14:textId="524FC5FE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 xml:space="preserve">Ручка шариковая автоматическая </w:t>
            </w:r>
            <w:proofErr w:type="spellStart"/>
            <w:r w:rsidRPr="00590E65">
              <w:t>Attache</w:t>
            </w:r>
            <w:proofErr w:type="spellEnd"/>
            <w:r w:rsidRPr="00590E65">
              <w:t xml:space="preserve"> </w:t>
            </w:r>
            <w:proofErr w:type="spellStart"/>
            <w:r w:rsidRPr="00590E65">
              <w:t>Boss</w:t>
            </w:r>
            <w:proofErr w:type="spellEnd"/>
            <w:r w:rsidRPr="00590E65">
              <w:t>, синий корпус, цвет чернил-синий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60C5" w14:textId="1266196A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488D" w14:textId="2821A44D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90E65" w:rsidRPr="00590E65" w14:paraId="6A1B2C1E" w14:textId="77777777" w:rsidTr="001909BF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9431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F15E" w14:textId="0C5BCDD4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 xml:space="preserve">Ручка шариковая автоматическая </w:t>
            </w:r>
            <w:proofErr w:type="spellStart"/>
            <w:r w:rsidRPr="00590E65">
              <w:t>Attache</w:t>
            </w:r>
            <w:proofErr w:type="spellEnd"/>
            <w:r w:rsidRPr="00590E65">
              <w:t xml:space="preserve"> автомат. синяя. 0,3/0.5мм, корп. </w:t>
            </w:r>
            <w:proofErr w:type="spellStart"/>
            <w:r w:rsidRPr="00590E65">
              <w:t>черн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8DA0" w14:textId="2E8D5D7C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EAF2" w14:textId="422CE6CB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90E65" w:rsidRPr="00590E65" w14:paraId="36C37C87" w14:textId="77777777" w:rsidTr="001909B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2F786273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B0AB" w14:textId="0497DD04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>Маркер для флипчартов по бумаге (флипчарт) EDDING Е 380/4 s 4шт./</w:t>
            </w:r>
            <w:proofErr w:type="spellStart"/>
            <w:r w:rsidRPr="00590E65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5043" w14:textId="6B5BAABE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E066" w14:textId="1933C9AB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90E65" w:rsidRPr="00590E65" w14:paraId="372E17F6" w14:textId="77777777" w:rsidTr="001909BF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bottom"/>
            <w:hideMark/>
          </w:tcPr>
          <w:p w14:paraId="048D07DC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31733AF8" w14:textId="02233AA0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>Маркер для флипчартов по бумаге (флипчарт) EDDING Е-380/1 черный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10D7" w14:textId="6A52B158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CC4B" w14:textId="28580A40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90E65" w:rsidRPr="00590E65" w14:paraId="3D453648" w14:textId="77777777" w:rsidTr="001909BF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137A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2ABA" w14:textId="5BA2AB05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 xml:space="preserve">Клейкая лента малярная 50мм х 50м, </w:t>
            </w:r>
            <w:proofErr w:type="spellStart"/>
            <w:r w:rsidRPr="00590E65">
              <w:t>креплироваиная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01B3" w14:textId="6C8A7B94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31F4" w14:textId="674044E4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90E65" w:rsidRPr="00590E65" w14:paraId="5564775F" w14:textId="77777777" w:rsidTr="001909B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3D6D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4D32" w14:textId="14B26BF9" w:rsidR="001909BF" w:rsidRPr="00590E65" w:rsidRDefault="001909BF" w:rsidP="001909BF">
            <w:pPr>
              <w:rPr>
                <w:sz w:val="22"/>
                <w:szCs w:val="22"/>
              </w:rPr>
            </w:pPr>
            <w:proofErr w:type="spellStart"/>
            <w:r w:rsidRPr="00590E65">
              <w:t>Мед.смотров</w:t>
            </w:r>
            <w:proofErr w:type="spellEnd"/>
            <w:r w:rsidRPr="00590E65">
              <w:t xml:space="preserve">, перчатки нитрил., н/с, н/о, </w:t>
            </w:r>
            <w:proofErr w:type="spellStart"/>
            <w:r w:rsidRPr="00590E65">
              <w:t>Sempercare</w:t>
            </w:r>
            <w:proofErr w:type="spellEnd"/>
            <w:r w:rsidRPr="00590E65">
              <w:t xml:space="preserve"> LN </w:t>
            </w:r>
            <w:proofErr w:type="gramStart"/>
            <w:r w:rsidRPr="00590E65">
              <w:t>303,(</w:t>
            </w:r>
            <w:proofErr w:type="gramEnd"/>
            <w:r w:rsidRPr="00590E65">
              <w:t>L)синие. 100п/</w:t>
            </w:r>
            <w:proofErr w:type="spellStart"/>
            <w:r w:rsidRPr="00590E65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65C2" w14:textId="66BE7B01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A136" w14:textId="3833EA7F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90E65" w:rsidRPr="00590E65" w14:paraId="1C861D10" w14:textId="77777777" w:rsidTr="001909BF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60CA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C41E0B9" w14:textId="374D17B6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>Губка-</w:t>
            </w:r>
            <w:proofErr w:type="spellStart"/>
            <w:r w:rsidRPr="00590E65">
              <w:t>стиратель</w:t>
            </w:r>
            <w:proofErr w:type="spellEnd"/>
            <w:r w:rsidRPr="00590E65">
              <w:t xml:space="preserve"> для маркерных досок </w:t>
            </w:r>
            <w:proofErr w:type="spellStart"/>
            <w:r w:rsidRPr="00590E65">
              <w:t>Attache</w:t>
            </w:r>
            <w:proofErr w:type="spellEnd"/>
            <w:r w:rsidRPr="00590E65">
              <w:t xml:space="preserve"> </w:t>
            </w:r>
            <w:proofErr w:type="spellStart"/>
            <w:r w:rsidRPr="00590E65">
              <w:t>Economy</w:t>
            </w:r>
            <w:proofErr w:type="spellEnd"/>
            <w:r w:rsidRPr="00590E65">
              <w:t xml:space="preserve">, 5.5x3.5x1,5см, 3 </w:t>
            </w:r>
            <w:proofErr w:type="spellStart"/>
            <w:r w:rsidRPr="00590E65">
              <w:t>шт</w:t>
            </w:r>
            <w:proofErr w:type="spellEnd"/>
            <w:r w:rsidRPr="00590E65">
              <w:t>/</w:t>
            </w:r>
            <w:proofErr w:type="spellStart"/>
            <w:r w:rsidRPr="00590E65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06571405" w14:textId="7391D15B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55A7AC34" w14:textId="3BA64003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90E65" w:rsidRPr="00590E65" w14:paraId="2418C7B6" w14:textId="77777777" w:rsidTr="001909BF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59DF1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8590A0E" w14:textId="6BF4F9C5" w:rsidR="001909BF" w:rsidRPr="00590E65" w:rsidRDefault="001909BF" w:rsidP="001909BF">
            <w:pPr>
              <w:rPr>
                <w:sz w:val="22"/>
                <w:szCs w:val="22"/>
              </w:rPr>
            </w:pPr>
            <w:proofErr w:type="spellStart"/>
            <w:r w:rsidRPr="00590E65">
              <w:t>Степлер</w:t>
            </w:r>
            <w:proofErr w:type="spellEnd"/>
            <w:r w:rsidRPr="00590E65">
              <w:t xml:space="preserve"> </w:t>
            </w:r>
            <w:proofErr w:type="spellStart"/>
            <w:r w:rsidRPr="00590E65">
              <w:t>Attache</w:t>
            </w:r>
            <w:proofErr w:type="spellEnd"/>
            <w:r w:rsidRPr="00590E65">
              <w:t xml:space="preserve"> </w:t>
            </w:r>
            <w:proofErr w:type="spellStart"/>
            <w:r w:rsidRPr="00590E65">
              <w:t>Selection</w:t>
            </w:r>
            <w:proofErr w:type="spellEnd"/>
            <w:r w:rsidRPr="00590E65">
              <w:t xml:space="preserve"> до 50лист, с </w:t>
            </w:r>
            <w:proofErr w:type="spellStart"/>
            <w:r w:rsidRPr="00590E65">
              <w:t>экон.усил</w:t>
            </w:r>
            <w:proofErr w:type="spellEnd"/>
            <w:r w:rsidRPr="00590E65">
              <w:t xml:space="preserve"> до 50% №24/6. 26/6, 8серый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9D51" w14:textId="37D4F94C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0B4A" w14:textId="37BCBEAC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90E65" w:rsidRPr="00590E65" w14:paraId="7BEC2F3B" w14:textId="77777777" w:rsidTr="001909BF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62F0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7884" w14:textId="2B233BCE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 xml:space="preserve">Скобы для </w:t>
            </w:r>
            <w:proofErr w:type="spellStart"/>
            <w:r w:rsidRPr="00590E65">
              <w:t>степлера</w:t>
            </w:r>
            <w:proofErr w:type="spellEnd"/>
            <w:r w:rsidRPr="00590E65">
              <w:t xml:space="preserve"> №24/6 </w:t>
            </w:r>
            <w:proofErr w:type="spellStart"/>
            <w:r w:rsidRPr="00590E65">
              <w:t>Attache</w:t>
            </w:r>
            <w:proofErr w:type="spellEnd"/>
            <w:r w:rsidRPr="00590E65">
              <w:t xml:space="preserve"> оцинкованные (2-30 листов). 100С </w:t>
            </w:r>
            <w:proofErr w:type="spellStart"/>
            <w:r w:rsidRPr="00590E65">
              <w:t>шт</w:t>
            </w:r>
            <w:proofErr w:type="spellEnd"/>
            <w:r w:rsidRPr="00590E65">
              <w:t>/</w:t>
            </w:r>
            <w:proofErr w:type="spellStart"/>
            <w:r w:rsidRPr="00590E65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25EF" w14:textId="641DE1EC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34B0" w14:textId="11588FD4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90E65" w:rsidRPr="00590E65" w14:paraId="29789F62" w14:textId="77777777" w:rsidTr="001909B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EED5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CC339B8" w14:textId="5D828A2A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>Пистолет клеевой 60Вт (12-0104)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279B" w14:textId="315A3AE3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1E2F" w14:textId="45215339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90E65" w:rsidRPr="00590E65" w14:paraId="7C29CEFE" w14:textId="77777777" w:rsidTr="001909B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2FD2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14:paraId="44424E20" w14:textId="0CE8AFF9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>Стержень для клеевого пистолета 11x270мм, 1кг (09-1857-1)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FC5D" w14:textId="11EDBB53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545A" w14:textId="6B13E3D8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590E65" w:rsidRPr="00590E65" w14:paraId="3F780C23" w14:textId="77777777" w:rsidTr="001909BF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hideMark/>
          </w:tcPr>
          <w:p w14:paraId="6AF6DF5B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BE39448" w14:textId="64E329CE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 xml:space="preserve">IP-телефон </w:t>
            </w:r>
            <w:proofErr w:type="spellStart"/>
            <w:r w:rsidRPr="00590E65">
              <w:t>Yealink</w:t>
            </w:r>
            <w:proofErr w:type="spellEnd"/>
            <w:r w:rsidRPr="00590E65">
              <w:t xml:space="preserve"> SIP-Т30Р, 1 аккаунт, </w:t>
            </w:r>
            <w:proofErr w:type="spellStart"/>
            <w:r w:rsidRPr="00590E65">
              <w:t>РоЕ</w:t>
            </w:r>
            <w:proofErr w:type="spellEnd"/>
            <w:r w:rsidRPr="00590E65">
              <w:t>, без БП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4921" w14:textId="489D0E44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464E2897" w14:textId="50186F4A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909BF" w:rsidRPr="00590E65" w14:paraId="590883E5" w14:textId="77777777" w:rsidTr="001909B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680A" w14:textId="77777777" w:rsidR="001909BF" w:rsidRPr="00590E65" w:rsidRDefault="001909BF" w:rsidP="001909BF">
            <w:pPr>
              <w:ind w:firstLineChars="100" w:firstLine="220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32DC" w14:textId="7E2057AA" w:rsidR="001909BF" w:rsidRPr="00590E65" w:rsidRDefault="001909BF" w:rsidP="001909BF">
            <w:pPr>
              <w:rPr>
                <w:sz w:val="22"/>
                <w:szCs w:val="22"/>
              </w:rPr>
            </w:pPr>
            <w:r w:rsidRPr="00590E65">
              <w:t xml:space="preserve">Сетевой фильтр </w:t>
            </w:r>
            <w:proofErr w:type="spellStart"/>
            <w:r w:rsidRPr="00590E65">
              <w:t>Power</w:t>
            </w:r>
            <w:proofErr w:type="spellEnd"/>
            <w:r w:rsidRPr="00590E65">
              <w:t xml:space="preserve"> </w:t>
            </w:r>
            <w:proofErr w:type="spellStart"/>
            <w:r w:rsidRPr="00590E65">
              <w:t>Cube</w:t>
            </w:r>
            <w:proofErr w:type="spellEnd"/>
            <w:r w:rsidRPr="00590E65">
              <w:t xml:space="preserve"> 5м (6 розеток) 16А белый (SPG (5+1) -16В-5М)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D2B4" w14:textId="46CA845B" w:rsidR="001909BF" w:rsidRPr="00590E65" w:rsidRDefault="001909BF" w:rsidP="001909BF">
            <w:pPr>
              <w:jc w:val="right"/>
              <w:rPr>
                <w:sz w:val="22"/>
                <w:szCs w:val="22"/>
              </w:rPr>
            </w:pPr>
            <w:r w:rsidRPr="00590E65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0061" w14:textId="3F0A1CF7" w:rsidR="001909BF" w:rsidRPr="00590E65" w:rsidRDefault="001909BF" w:rsidP="001909BF">
            <w:pPr>
              <w:jc w:val="both"/>
              <w:rPr>
                <w:sz w:val="22"/>
                <w:szCs w:val="22"/>
              </w:rPr>
            </w:pPr>
            <w:proofErr w:type="spellStart"/>
            <w:r w:rsidRPr="00590E65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3ED79BBB" w14:textId="77777777" w:rsidR="00DC2C59" w:rsidRPr="00590E65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707E2062" w14:textId="77777777" w:rsidR="00DC2C59" w:rsidRPr="00590E65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31AD4C6F" w14:textId="77777777" w:rsidR="00DC2C59" w:rsidRPr="00590E65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605A097A" w14:textId="77777777" w:rsidR="00DC2C59" w:rsidRPr="00590E65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590E65">
        <w:rPr>
          <w:rFonts w:ascii="Times New Roman" w:hAnsi="Times New Roman" w:cs="Times New Roman"/>
          <w:sz w:val="24"/>
          <w:szCs w:val="24"/>
        </w:rPr>
        <w:t>4.</w:t>
      </w:r>
      <w:r w:rsidRPr="00590E65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792A6E46" w14:textId="77777777" w:rsidR="00DC2C59" w:rsidRPr="00590E65" w:rsidRDefault="00DC2C59" w:rsidP="00DC2C59">
      <w:pPr>
        <w:jc w:val="both"/>
      </w:pPr>
      <w:r w:rsidRPr="00590E65">
        <w:t>121357, г. Москва, ул. Верейская, д. 29А, стр. 4.</w:t>
      </w:r>
    </w:p>
    <w:p w14:paraId="6BD57547" w14:textId="77777777" w:rsidR="00DC2C59" w:rsidRPr="00590E65" w:rsidRDefault="00DC2C59" w:rsidP="00DC2C59">
      <w:pPr>
        <w:jc w:val="both"/>
        <w:rPr>
          <w:b/>
        </w:rPr>
      </w:pPr>
    </w:p>
    <w:p w14:paraId="77011CC0" w14:textId="77777777" w:rsidR="00DC2C59" w:rsidRPr="00590E65" w:rsidRDefault="00DC2C59" w:rsidP="00DC2C59">
      <w:pPr>
        <w:jc w:val="both"/>
        <w:rPr>
          <w:b/>
        </w:rPr>
      </w:pPr>
      <w:r w:rsidRPr="00590E65">
        <w:rPr>
          <w:b/>
        </w:rPr>
        <w:t>5. Срок поставки Товара:</w:t>
      </w:r>
    </w:p>
    <w:p w14:paraId="00B8EA9D" w14:textId="77777777" w:rsidR="00DC2C59" w:rsidRPr="00590E65" w:rsidRDefault="00DC2C59" w:rsidP="00DC2C59">
      <w:pPr>
        <w:jc w:val="both"/>
        <w:rPr>
          <w:b/>
          <w:i/>
          <w:u w:val="single"/>
        </w:rPr>
      </w:pPr>
      <w:r w:rsidRPr="00590E65">
        <w:t>В течение 3 рабочих дней с даты оплаты счета</w:t>
      </w:r>
      <w:r w:rsidRPr="00590E65">
        <w:rPr>
          <w:b/>
          <w:i/>
          <w:u w:val="single"/>
        </w:rPr>
        <w:t xml:space="preserve"> </w:t>
      </w:r>
    </w:p>
    <w:p w14:paraId="510D3C10" w14:textId="77777777" w:rsidR="00DC2C59" w:rsidRPr="00590E65" w:rsidRDefault="00DC2C59" w:rsidP="00DC2C59">
      <w:pPr>
        <w:rPr>
          <w:bCs/>
        </w:rPr>
      </w:pPr>
    </w:p>
    <w:p w14:paraId="03C6000B" w14:textId="77777777" w:rsidR="00DC2C59" w:rsidRPr="00590E65" w:rsidRDefault="00DC2C59" w:rsidP="00DC2C59">
      <w:pPr>
        <w:rPr>
          <w:b/>
          <w:bCs/>
        </w:rPr>
      </w:pPr>
      <w:r w:rsidRPr="00590E65">
        <w:rPr>
          <w:b/>
          <w:bCs/>
        </w:rPr>
        <w:t xml:space="preserve">6. </w:t>
      </w:r>
      <w:bookmarkStart w:id="2" w:name="_Hlk503721149"/>
      <w:r w:rsidRPr="00590E65">
        <w:rPr>
          <w:b/>
          <w:bCs/>
        </w:rPr>
        <w:t>Требования к условиям поставки Товара:</w:t>
      </w:r>
    </w:p>
    <w:bookmarkEnd w:id="2"/>
    <w:p w14:paraId="5DFC56D9" w14:textId="77777777" w:rsidR="00DC2C59" w:rsidRPr="00590E65" w:rsidRDefault="00DC2C59" w:rsidP="00DC2C59">
      <w:pPr>
        <w:jc w:val="both"/>
      </w:pPr>
      <w:r w:rsidRPr="00590E65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bookmarkEnd w:id="0"/>
    <w:p w14:paraId="349CAD28" w14:textId="77777777" w:rsidR="00DC2C59" w:rsidRPr="00DC2C59" w:rsidRDefault="00DC2C59" w:rsidP="00DC2C59">
      <w:pPr>
        <w:rPr>
          <w:b/>
          <w:kern w:val="32"/>
        </w:rPr>
      </w:pPr>
    </w:p>
    <w:p w14:paraId="79ABA7B4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494D8BDE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3EFB97A5" w14:textId="77777777" w:rsidR="00DC2C59" w:rsidRPr="00DC2C59" w:rsidRDefault="00DC2C59" w:rsidP="00DC2C59">
      <w:pPr>
        <w:jc w:val="both"/>
      </w:pPr>
    </w:p>
    <w:p w14:paraId="54F5602B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6477398B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4CE7873A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909BF"/>
    <w:rsid w:val="003062B3"/>
    <w:rsid w:val="003B2287"/>
    <w:rsid w:val="0044773C"/>
    <w:rsid w:val="00590E65"/>
    <w:rsid w:val="006065BF"/>
    <w:rsid w:val="00B33AD3"/>
    <w:rsid w:val="00CB76E6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6D6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2024-10-10T12:45:00Z</dcterms:modified>
</cp:coreProperties>
</file>