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A9" w:rsidRDefault="00C14520">
      <w:pPr>
        <w:spacing w:line="1" w:lineRule="exact"/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-47625</wp:posOffset>
                </wp:positionH>
                <wp:positionV relativeFrom="page">
                  <wp:posOffset>-12700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88696" id="Shape 1" o:spid="_x0000_s1026" style="position:absolute;margin-left:-3.75pt;margin-top:-1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" fillcolor="#ffff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End w:id="0"/>
    </w:p>
    <w:p w:rsidR="001840A9" w:rsidRDefault="00C14520">
      <w:pPr>
        <w:pStyle w:val="1"/>
        <w:spacing w:after="12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ДОГОВОР ОБ ОКАЗАНИИ УСЛУГ СВЯЗИ № </w:t>
      </w:r>
      <w:r w:rsidR="00947B72">
        <w:rPr>
          <w:b/>
          <w:bCs/>
          <w:color w:val="000000"/>
          <w:sz w:val="20"/>
          <w:szCs w:val="20"/>
        </w:rPr>
        <w:t>______________</w:t>
      </w:r>
    </w:p>
    <w:p w:rsidR="001840A9" w:rsidRDefault="00947B72" w:rsidP="00947B72">
      <w:pPr>
        <w:pStyle w:val="1"/>
        <w:spacing w:after="0"/>
        <w:rPr>
          <w:b/>
          <w:bCs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bCs/>
          <w:color w:val="000000"/>
        </w:rPr>
        <w:t>Г. Москва</w:t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  <w:t xml:space="preserve">  </w:t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</w:r>
      <w:r>
        <w:rPr>
          <w:rFonts w:ascii="Garamond" w:eastAsia="Garamond" w:hAnsi="Garamond" w:cs="Garamond"/>
          <w:b/>
          <w:bCs/>
          <w:color w:val="000000"/>
        </w:rPr>
        <w:tab/>
        <w:t>____</w:t>
      </w:r>
      <w:r w:rsidR="00C14520">
        <w:rPr>
          <w:b/>
          <w:bCs/>
          <w:color w:val="000000"/>
          <w:sz w:val="20"/>
          <w:szCs w:val="20"/>
        </w:rPr>
        <w:t xml:space="preserve"> г.</w:t>
      </w:r>
    </w:p>
    <w:p w:rsidR="00947B72" w:rsidRDefault="00947B72" w:rsidP="00947B72">
      <w:pPr>
        <w:pStyle w:val="1"/>
        <w:spacing w:after="0"/>
        <w:rPr>
          <w:b/>
          <w:bCs/>
          <w:color w:val="000000"/>
          <w:sz w:val="20"/>
          <w:szCs w:val="20"/>
        </w:rPr>
      </w:pPr>
    </w:p>
    <w:p w:rsidR="00947B72" w:rsidRDefault="00947B72" w:rsidP="00947B72">
      <w:pPr>
        <w:pStyle w:val="1"/>
        <w:spacing w:after="0"/>
        <w:rPr>
          <w:b/>
          <w:bCs/>
          <w:color w:val="000000"/>
          <w:sz w:val="20"/>
          <w:szCs w:val="20"/>
        </w:rPr>
      </w:pPr>
    </w:p>
    <w:p w:rsidR="00947B72" w:rsidRDefault="00947B72" w:rsidP="00947B72">
      <w:pPr>
        <w:pStyle w:val="1"/>
        <w:spacing w:after="0"/>
        <w:rPr>
          <w:sz w:val="20"/>
          <w:szCs w:val="20"/>
        </w:rPr>
      </w:pPr>
    </w:p>
    <w:p w:rsidR="001840A9" w:rsidRDefault="00947B72" w:rsidP="00947B72">
      <w:pPr>
        <w:pStyle w:val="1"/>
        <w:spacing w:after="0"/>
        <w:jc w:val="both"/>
      </w:pPr>
      <w:r>
        <w:rPr>
          <w:color w:val="000000"/>
        </w:rPr>
        <w:t>_________________________________________________________________</w:t>
      </w:r>
      <w:r w:rsidR="00C14520">
        <w:rPr>
          <w:color w:val="000000"/>
        </w:rPr>
        <w:t>", именуемое далее «Оператор», действующее в</w:t>
      </w:r>
    </w:p>
    <w:p w:rsidR="001840A9" w:rsidRDefault="00C14520" w:rsidP="00947B72">
      <w:pPr>
        <w:pStyle w:val="1"/>
        <w:spacing w:after="120"/>
        <w:jc w:val="both"/>
      </w:pPr>
      <w:r>
        <w:t xml:space="preserve">на основании </w:t>
      </w:r>
      <w:r w:rsidR="00947B72">
        <w:t>_________________</w:t>
      </w:r>
      <w:r>
        <w:t xml:space="preserve"> с одной стороны, и АО "Дольта", именуемое далее «Абонент», в лице генерального директора Вицукова Романа Вячеславовича, </w:t>
      </w:r>
      <w:r w:rsidR="00947B72">
        <w:t>__________________________</w:t>
      </w:r>
      <w:r>
        <w:t xml:space="preserve"> действующего на основании </w:t>
      </w:r>
      <w:r>
        <w:t xml:space="preserve">устава, с другой стороны, совместно именуемые в дальнейшем «Стороны», руководствуясь Условиями оказания соответствующего вида </w:t>
      </w:r>
      <w:r w:rsidR="00947B72">
        <w:t>услуг,</w:t>
      </w:r>
      <w:r>
        <w:t xml:space="preserve"> заключили настоящий Рамочный Договор (далее - Догово</w:t>
      </w:r>
      <w:r>
        <w:t>р) о нижеследующем:</w:t>
      </w:r>
    </w:p>
    <w:p w:rsidR="001840A9" w:rsidRDefault="00C14520" w:rsidP="00947B72">
      <w:pPr>
        <w:pStyle w:val="1"/>
        <w:spacing w:after="0"/>
        <w:ind w:firstLine="720"/>
        <w:jc w:val="both"/>
      </w:pPr>
      <w:r>
        <w:t>1. ПРЕДМЕТ ДОГОВОРА.</w:t>
      </w:r>
    </w:p>
    <w:p w:rsidR="001840A9" w:rsidRDefault="00C14520" w:rsidP="00947B72">
      <w:pPr>
        <w:pStyle w:val="1"/>
        <w:spacing w:after="0"/>
        <w:jc w:val="both"/>
      </w:pPr>
      <w:r>
        <w:t>1.1. Оператор предоставляет Абоненту услуги связи и/или иные сопряженные с ними услуги, оказываемые Оператором непосредственно и/или с привлечением третьих лиц (далее - «Услуги»), а Абонент принимает и оплачивает за</w:t>
      </w:r>
      <w:r>
        <w:t>казанные Услуги.</w:t>
      </w:r>
    </w:p>
    <w:p w:rsidR="001840A9" w:rsidRDefault="00C14520" w:rsidP="00947B72">
      <w:pPr>
        <w:pStyle w:val="1"/>
        <w:spacing w:after="120"/>
        <w:jc w:val="both"/>
      </w:pPr>
      <w:r>
        <w:t xml:space="preserve">Перечень оказываемых Услуг, Абонентские номера, используемые абонентские интерфейсы, уникальные коды идентификации, протоколы передачи данных и прочие условия определяется Сторонами в Дополнительных соглашениях, Приложениях и </w:t>
      </w:r>
      <w:r w:rsidR="00947B72">
        <w:t>иных</w:t>
      </w:r>
      <w:r>
        <w:t xml:space="preserve"> докумен</w:t>
      </w:r>
      <w:r>
        <w:t>тах, подписываемых Сторонами во исполнение настоящего Договора.</w:t>
      </w:r>
    </w:p>
    <w:p w:rsidR="001840A9" w:rsidRDefault="00C14520" w:rsidP="00947B72">
      <w:pPr>
        <w:pStyle w:val="1"/>
        <w:spacing w:after="0"/>
        <w:ind w:firstLine="720"/>
        <w:jc w:val="both"/>
      </w:pPr>
      <w:r>
        <w:t>2. УСЛОВИЯ РАСЧЕТА.</w:t>
      </w:r>
    </w:p>
    <w:p w:rsidR="001840A9" w:rsidRDefault="00C14520" w:rsidP="00947B72">
      <w:pPr>
        <w:pStyle w:val="1"/>
        <w:spacing w:after="0"/>
        <w:jc w:val="both"/>
      </w:pPr>
      <w:r>
        <w:t>2.1. Абонент производит оплату услуг в порядке, установленном Условиями, Тарифными планами, указанными в соответствующих Приложениях к настоящему Договору.</w:t>
      </w:r>
    </w:p>
    <w:p w:rsidR="001840A9" w:rsidRDefault="00C14520" w:rsidP="00947B72">
      <w:pPr>
        <w:pStyle w:val="1"/>
        <w:spacing w:after="120"/>
        <w:jc w:val="both"/>
      </w:pPr>
      <w:r>
        <w:t>2.2. Если Абонен</w:t>
      </w:r>
      <w:r>
        <w:t xml:space="preserve">т имеет несколько Абонентских номеров, по желанию Абонента Оператор может учитывать данные по всем Абонентским номерам Абонента на одном Лицевом счете. В этом случае в счете за Услуги будет указываться общая сумма, подлежащая уплате за оказанные Услуги по </w:t>
      </w:r>
      <w:r>
        <w:t>всем Абонентским номерам с указанием ее распределения по конкретным Абонентским номерам.</w:t>
      </w:r>
    </w:p>
    <w:p w:rsidR="001840A9" w:rsidRDefault="00C14520" w:rsidP="00947B72">
      <w:pPr>
        <w:pStyle w:val="1"/>
        <w:spacing w:after="0"/>
        <w:ind w:firstLine="720"/>
        <w:jc w:val="both"/>
      </w:pPr>
      <w:r>
        <w:t>3. ОСОБЫЕ УСЛОВИЯ ДЛЯ ОКАЗАНИЯ УСЛУГ ПОДВИЖНОЙ СВЯЗИ.</w:t>
      </w:r>
    </w:p>
    <w:p w:rsidR="00947B72" w:rsidRDefault="00C14520" w:rsidP="00947B72">
      <w:pPr>
        <w:pStyle w:val="1"/>
        <w:spacing w:after="0"/>
        <w:jc w:val="both"/>
      </w:pPr>
      <w:r>
        <w:t xml:space="preserve">3.1. </w:t>
      </w:r>
      <w:r w:rsidR="00947B72">
        <w:t>Включение в настоящий Договор Абонентских номеров подвижной радиотелефонной связи, оформленных Абонентом другими Договорами с Оператором, и одновременное прекращение действия соответствующих Договоров оформляется подписанием Сторонами Приложения «Б» к настоящему договору - «Перечень действующих Абонентских номеров. Лицевых счетов и Приложений «А». Все ранее действующие Приложения «А» становятся неотъемлемой частью настоящего Договора и номера данных приложений указываются в Приложении "Б".</w:t>
      </w:r>
      <w:r w:rsidR="00947B72">
        <w:t xml:space="preserve"> </w:t>
      </w:r>
    </w:p>
    <w:p w:rsidR="001840A9" w:rsidRDefault="00C14520" w:rsidP="00947B72">
      <w:pPr>
        <w:pStyle w:val="1"/>
        <w:spacing w:after="0"/>
        <w:jc w:val="both"/>
      </w:pPr>
      <w:r>
        <w:t>3.2. В случае несоответствия Абонента по крайней мере одному из предъявляемых Тарифным планом требований Оператор письмен</w:t>
      </w:r>
      <w:r>
        <w:t>но уведомляет Абонента о необходимости смены Тарифного плана.</w:t>
      </w:r>
    </w:p>
    <w:p w:rsidR="001840A9" w:rsidRDefault="00C14520" w:rsidP="00947B72">
      <w:pPr>
        <w:pStyle w:val="1"/>
        <w:spacing w:after="0" w:line="266" w:lineRule="auto"/>
        <w:jc w:val="both"/>
      </w:pPr>
      <w:r>
        <w:t>И</w:t>
      </w:r>
      <w:r>
        <w:t>зменение Тарифного плана производится путем подписания дополнительного соглашения к настоящему Договору.</w:t>
      </w:r>
    </w:p>
    <w:p w:rsidR="001840A9" w:rsidRDefault="00C14520" w:rsidP="00947B72">
      <w:pPr>
        <w:pStyle w:val="1"/>
        <w:spacing w:after="120" w:line="266" w:lineRule="auto"/>
        <w:jc w:val="both"/>
      </w:pPr>
      <w:r>
        <w:t>3.3. В случае введения в отношении Абонента, расчеты с которым производятся методом отло</w:t>
      </w:r>
      <w:r>
        <w:t>женного платежа, первой процедуры банкротства или в случае принятия решения о ликвидации Абонента, Оператор вправе в одностороннем порядке изменить метод расчетов за услуги связи, оказываемые Абоненту в рамках настоящего Договора, а также всех иных действу</w:t>
      </w:r>
      <w:r>
        <w:t>ющих договоров, заключенных между Абонентом и Оператором, на авансовый. Авансовый метод расчетов применяется с расчетного периода, следующего за расчетным периодом, в котором Абоненту было направлено Оператором соответствующее уведомление.</w:t>
      </w:r>
    </w:p>
    <w:p w:rsidR="001840A9" w:rsidRDefault="00C14520" w:rsidP="00947B72">
      <w:pPr>
        <w:pStyle w:val="1"/>
        <w:spacing w:after="0"/>
        <w:ind w:firstLine="720"/>
        <w:jc w:val="both"/>
      </w:pPr>
      <w:r>
        <w:rPr>
          <w:color w:val="000000"/>
        </w:rPr>
        <w:t>4. ПРОЧИЕ УСЛОВИ</w:t>
      </w:r>
      <w:r>
        <w:rPr>
          <w:color w:val="000000"/>
        </w:rPr>
        <w:t>Я.</w:t>
      </w:r>
    </w:p>
    <w:p w:rsidR="001840A9" w:rsidRDefault="00C14520" w:rsidP="00947B72">
      <w:pPr>
        <w:pStyle w:val="1"/>
        <w:jc w:val="both"/>
      </w:pPr>
      <w:r>
        <w:rPr>
          <w:color w:val="000000"/>
        </w:rPr>
        <w:t>4.1. Для управления Услугами Абоненту подключается сервис «Виртуальный менеджер».</w:t>
      </w:r>
    </w:p>
    <w:p w:rsidR="001840A9" w:rsidRDefault="00C14520" w:rsidP="00947B72">
      <w:pPr>
        <w:pStyle w:val="1"/>
        <w:jc w:val="both"/>
      </w:pPr>
      <w:r>
        <w:rPr>
          <w:color w:val="000000"/>
        </w:rPr>
        <w:t>4.2. Параметры подключения сервиса</w:t>
      </w:r>
    </w:p>
    <w:p w:rsidR="001840A9" w:rsidRDefault="00C14520" w:rsidP="00947B72">
      <w:pPr>
        <w:pStyle w:val="1"/>
        <w:spacing w:after="180"/>
        <w:ind w:firstLine="300"/>
        <w:jc w:val="both"/>
      </w:pPr>
      <w:r>
        <w:rPr>
          <w:color w:val="000000"/>
        </w:rPr>
        <w:t>Логин</w:t>
      </w:r>
    </w:p>
    <w:p w:rsidR="001840A9" w:rsidRDefault="00C14520" w:rsidP="00947B72">
      <w:pPr>
        <w:pStyle w:val="1"/>
        <w:spacing w:after="580" w:line="271" w:lineRule="auto"/>
        <w:ind w:left="4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12700</wp:posOffset>
                </wp:positionV>
                <wp:extent cx="1740535" cy="32893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 w:line="276" w:lineRule="auto"/>
                            </w:pPr>
                            <w:r>
                              <w:rPr>
                                <w:color w:val="000000"/>
                              </w:rPr>
                              <w:t>Данные уполномоченного лица Абонента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5.549999999999997pt;margin-top:1.pt;width:137.05000000000001pt;height:25.900000000000002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Данные уполномоченного лица Абонента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1840A9" w:rsidRDefault="00C14520" w:rsidP="00947B72">
      <w:pPr>
        <w:pStyle w:val="1"/>
        <w:spacing w:after="120" w:line="276" w:lineRule="auto"/>
        <w:ind w:left="30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2889885</wp:posOffset>
                </wp:positionH>
                <wp:positionV relativeFrom="paragraph">
                  <wp:posOffset>12700</wp:posOffset>
                </wp:positionV>
                <wp:extent cx="1234440" cy="16129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1840A9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7" type="#_x0000_t202" style="position:absolute;left:0;text-align:left;margin-left:227.55pt;margin-top:1pt;width:97.2pt;height:12.7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" filled="f" stroked="f">
                <v:textbox inset="0,0,0,0">
                  <w:txbxContent>
                    <w:p w:rsidR="001840A9" w:rsidRDefault="001840A9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lang w:val="en-US" w:eastAsia="en-US" w:bidi="en-US"/>
        </w:rPr>
        <w:t>E</w:t>
      </w:r>
      <w:r w:rsidRPr="00947B72">
        <w:rPr>
          <w:color w:val="000000"/>
          <w:lang w:eastAsia="en-US" w:bidi="en-US"/>
        </w:rPr>
        <w:t>-</w:t>
      </w:r>
      <w:r>
        <w:rPr>
          <w:color w:val="000000"/>
          <w:lang w:val="en-US" w:eastAsia="en-US" w:bidi="en-US"/>
        </w:rPr>
        <w:t>mail</w:t>
      </w:r>
      <w:r w:rsidRPr="00947B72">
        <w:rPr>
          <w:color w:val="000000"/>
          <w:lang w:eastAsia="en-US" w:bidi="en-US"/>
        </w:rPr>
        <w:t xml:space="preserve">, </w:t>
      </w:r>
      <w:r>
        <w:rPr>
          <w:color w:val="000000"/>
        </w:rPr>
        <w:t>на который направляется пароль доступа к сервису «Виртуальный менеджер»</w:t>
      </w:r>
    </w:p>
    <w:p w:rsidR="001840A9" w:rsidRDefault="00C14520" w:rsidP="00947B72">
      <w:pPr>
        <w:pStyle w:val="1"/>
        <w:spacing w:after="120" w:line="276" w:lineRule="auto"/>
        <w:jc w:val="both"/>
      </w:pPr>
      <w:r>
        <w:rPr>
          <w:color w:val="000000"/>
        </w:rPr>
        <w:t xml:space="preserve">4.3. В случае если логин для доступа к сервису «Виртуальный менеджер» не указан в настоящем Договоре, Оператор направляет его на </w:t>
      </w:r>
      <w:r>
        <w:rPr>
          <w:color w:val="000000"/>
          <w:lang w:val="en-US" w:eastAsia="en-US" w:bidi="en-US"/>
        </w:rPr>
        <w:t>email</w:t>
      </w:r>
      <w:r w:rsidRPr="00947B72">
        <w:rPr>
          <w:color w:val="000000"/>
          <w:lang w:eastAsia="en-US" w:bidi="en-US"/>
        </w:rPr>
        <w:t xml:space="preserve">, </w:t>
      </w:r>
      <w:r>
        <w:rPr>
          <w:color w:val="000000"/>
        </w:rPr>
        <w:t xml:space="preserve">указанный в п. 4.2 Договора. Абонент обязуется обеспечить конфиденциальность полученных сведений. Действия, </w:t>
      </w:r>
      <w:r w:rsidR="00947B72">
        <w:rPr>
          <w:color w:val="000000"/>
        </w:rPr>
        <w:t>совершенные</w:t>
      </w:r>
      <w:r>
        <w:rPr>
          <w:color w:val="000000"/>
        </w:rPr>
        <w:t xml:space="preserve"> </w:t>
      </w:r>
      <w:r>
        <w:rPr>
          <w:color w:val="000000"/>
        </w:rPr>
        <w:t>с использованием сервиса «Виртуальный менеджер», считаются действиями Абонента.</w:t>
      </w:r>
    </w:p>
    <w:p w:rsidR="001840A9" w:rsidRDefault="00C14520" w:rsidP="00947B72">
      <w:pPr>
        <w:pStyle w:val="1"/>
        <w:spacing w:after="0" w:line="259" w:lineRule="auto"/>
        <w:jc w:val="both"/>
      </w:pPr>
      <w:r>
        <w:rPr>
          <w:color w:val="000000"/>
        </w:rPr>
        <w:t>4.4. Подписывая настоящий Договор, Абонент принимает условия сервиса «Виртуальный менеджер» и обязуется использовать его в порядке и на условиях, установленных в Соглашении о п</w:t>
      </w:r>
      <w:r>
        <w:rPr>
          <w:color w:val="000000"/>
        </w:rPr>
        <w:t xml:space="preserve">ользовании системой «Виртуальный менеджер», размещенном на сайте </w:t>
      </w:r>
      <w:r w:rsidR="00947B72">
        <w:rPr>
          <w:color w:val="000000"/>
        </w:rPr>
        <w:t>Оператора</w:t>
      </w:r>
    </w:p>
    <w:p w:rsidR="001840A9" w:rsidRDefault="001840A9" w:rsidP="00947B72">
      <w:pPr>
        <w:jc w:val="both"/>
        <w:sectPr w:rsidR="001840A9">
          <w:pgSz w:w="11900" w:h="16840"/>
          <w:pgMar w:top="1105" w:right="514" w:bottom="228" w:left="1004" w:header="677" w:footer="3" w:gutter="0"/>
          <w:pgNumType w:start="1"/>
          <w:cols w:space="720"/>
          <w:noEndnote/>
          <w:docGrid w:linePitch="360"/>
        </w:sectPr>
      </w:pPr>
    </w:p>
    <w:p w:rsidR="001840A9" w:rsidRDefault="00947B72" w:rsidP="00947B72">
      <w:pPr>
        <w:spacing w:line="1" w:lineRule="exact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292225" distB="7868285" distL="0" distR="0" simplePos="0" relativeHeight="125829398" behindDoc="0" locked="0" layoutInCell="1" allowOverlap="1" wp14:anchorId="54076E35" wp14:editId="3C1BC870">
                <wp:simplePos x="0" y="0"/>
                <wp:positionH relativeFrom="page">
                  <wp:posOffset>704850</wp:posOffset>
                </wp:positionH>
                <wp:positionV relativeFrom="paragraph">
                  <wp:posOffset>1291590</wp:posOffset>
                </wp:positionV>
                <wp:extent cx="2238375" cy="138112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8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1840A9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76E35" id="Shape 22" o:spid="_x0000_s1028" type="#_x0000_t202" style="position:absolute;left:0;text-align:left;margin-left:55.5pt;margin-top:101.7pt;width:176.25pt;height:108.75pt;z-index:125829398;visibility:visible;mso-wrap-style:square;mso-width-percent:0;mso-height-percent:0;mso-wrap-distance-left:0;mso-wrap-distance-top:101.75pt;mso-wrap-distance-right:0;mso-wrap-distance-bottom:619.5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" filled="f" stroked="f">
                <v:textbox inset="0,0,0,0">
                  <w:txbxContent>
                    <w:p w:rsidR="001840A9" w:rsidRDefault="001840A9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0" distB="8718550" distL="0" distR="0" simplePos="0" relativeHeight="125829388" behindDoc="0" locked="0" layoutInCell="1" allowOverlap="1" wp14:anchorId="30FA5B34" wp14:editId="0F89AC77">
                <wp:simplePos x="0" y="0"/>
                <wp:positionH relativeFrom="page">
                  <wp:posOffset>648970</wp:posOffset>
                </wp:positionH>
                <wp:positionV relativeFrom="paragraph">
                  <wp:posOffset>0</wp:posOffset>
                </wp:positionV>
                <wp:extent cx="6403975" cy="7467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97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 w:line="254" w:lineRule="auto"/>
                            </w:pPr>
                            <w:r>
                              <w:t>4.5. При подписании настоящего Договора Абонент выражает безусловное согласие с условиями оказания соответствующего вида услуг, в т.ч. Условиями оказ</w:t>
                            </w:r>
                            <w:r>
                              <w:t>ания услуг подвижной связи</w:t>
                            </w:r>
                            <w:r>
                              <w:t xml:space="preserve">, являющимися неотъемлемой частью настоящего Договора наравне с выбранными Абонентом Тарифными планами и Приложениями, Условия Абонентом получены; их условия, </w:t>
                            </w:r>
                            <w:r>
                              <w:rPr>
                                <w:color w:val="000000"/>
                              </w:rPr>
                              <w:t xml:space="preserve">а </w:t>
                            </w:r>
                            <w:r>
                              <w:t>также условия Тарифных планов Абоненту известны и понятны. Абонен</w:t>
                            </w:r>
                            <w:r>
                              <w:t xml:space="preserve">тские номера приведены в соответствующих Приложениях и дополнительных </w:t>
                            </w:r>
                            <w:r w:rsidR="00947B72">
                              <w:t>соглашениях</w:t>
                            </w:r>
                            <w:r>
                              <w:t xml:space="preserve"> к настоящему Договору.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FA5B34" id="Shape 12" o:spid="_x0000_s1029" type="#_x0000_t202" style="position:absolute;left:0;text-align:left;margin-left:51.1pt;margin-top:0;width:504.25pt;height:58.8pt;z-index:125829388;visibility:visible;mso-wrap-style:square;mso-wrap-distance-left:0;mso-wrap-distance-top:0;mso-wrap-distance-right:0;mso-wrap-distance-bottom:68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IShgEAAAUDAAAOAAAAZHJzL2Uyb0RvYy54bWysUstOwzAQvCPxD5bvNOmDFq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" filled="f" stroked="f">
                <v:textbox inset="0,0,0,0">
                  <w:txbxContent>
                    <w:p w:rsidR="001840A9" w:rsidRDefault="00C14520">
                      <w:pPr>
                        <w:pStyle w:val="1"/>
                        <w:spacing w:after="0" w:line="254" w:lineRule="auto"/>
                      </w:pPr>
                      <w:r>
                        <w:t>4.5. При подписании настоящего Договора Абонент выражает безусловное согласие с условиями оказания соответствующего вида услуг, в т.ч. Условиями оказ</w:t>
                      </w:r>
                      <w:r>
                        <w:t>ания услуг подвижной связи</w:t>
                      </w:r>
                      <w:r>
                        <w:t xml:space="preserve">, являющимися неотъемлемой частью настоящего Договора наравне с выбранными Абонентом Тарифными планами и Приложениями, Условия Абонентом получены; их условия, </w:t>
                      </w:r>
                      <w:r>
                        <w:rPr>
                          <w:color w:val="000000"/>
                        </w:rPr>
                        <w:t xml:space="preserve">а </w:t>
                      </w:r>
                      <w:r>
                        <w:t>также условия Тарифных планов Абоненту известны и понятны. Абонен</w:t>
                      </w:r>
                      <w:r>
                        <w:t xml:space="preserve">тские номера приведены в соответствующих Приложениях и дополнительных </w:t>
                      </w:r>
                      <w:r w:rsidR="00947B72">
                        <w:t>соглашениях</w:t>
                      </w:r>
                      <w:r>
                        <w:t xml:space="preserve"> к настоящему Договору.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728345" distB="8575675" distL="0" distR="0" simplePos="0" relativeHeight="125829390" behindDoc="0" locked="0" layoutInCell="1" allowOverlap="1" wp14:anchorId="2FAA0B27" wp14:editId="297A9A4E">
                <wp:simplePos x="0" y="0"/>
                <wp:positionH relativeFrom="page">
                  <wp:posOffset>652145</wp:posOffset>
                </wp:positionH>
                <wp:positionV relativeFrom="paragraph">
                  <wp:posOffset>728345</wp:posOffset>
                </wp:positionV>
                <wp:extent cx="1996440" cy="1612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4.6. Настоящий Договор подписан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1.350000000000001pt;margin-top:57.350000000000001pt;width:157.20000000000002pt;height:12.700000000000001pt;z-index:-125829363;mso-wrap-distance-left:0;mso-wrap-distance-top:57.350000000000001pt;mso-wrap-distance-right:0;mso-wrap-distance-bottom:675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4.6. Настоящий Договор подписан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734695" distB="8571865" distL="0" distR="0" simplePos="0" relativeHeight="125829392" behindDoc="0" locked="0" layoutInCell="1" allowOverlap="1" wp14:anchorId="5F7E7295" wp14:editId="10FEAC94">
                <wp:simplePos x="0" y="0"/>
                <wp:positionH relativeFrom="page">
                  <wp:posOffset>2809875</wp:posOffset>
                </wp:positionH>
                <wp:positionV relativeFrom="paragraph">
                  <wp:posOffset>734695</wp:posOffset>
                </wp:positionV>
                <wp:extent cx="3020695" cy="1587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экземплярах, обладающих равной юридической силой.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21.25pt;margin-top:57.850000000000001pt;width:237.84999999999999pt;height:12.5pt;z-index:-125829361;mso-wrap-distance-left:0;mso-wrap-distance-top:57.850000000000001pt;mso-wrap-distance-right:0;mso-wrap-distance-bottom:674.9500000000000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экземплярах, обладающих равной юридической силой.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953770" distB="8176260" distL="0" distR="0" simplePos="0" relativeHeight="125829394" behindDoc="0" locked="0" layoutInCell="1" allowOverlap="1" wp14:anchorId="152F5334" wp14:editId="5397B686">
                <wp:simplePos x="0" y="0"/>
                <wp:positionH relativeFrom="page">
                  <wp:posOffset>1097280</wp:posOffset>
                </wp:positionH>
                <wp:positionV relativeFrom="paragraph">
                  <wp:posOffset>953770</wp:posOffset>
                </wp:positionV>
                <wp:extent cx="2139950" cy="33528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 w:rsidP="00947B72">
                            <w:pPr>
                              <w:pStyle w:val="1"/>
                              <w:spacing w:after="6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5. АДРЕСА И РЕКВИЗИТЫ СТОРОН.</w:t>
                            </w:r>
                          </w:p>
                          <w:p w:rsidR="001840A9" w:rsidRDefault="00C14520">
                            <w:pPr>
                              <w:pStyle w:val="1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ОПЕРАТОР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2F5334" id="Shape 18" o:spid="_x0000_s1032" type="#_x0000_t202" style="position:absolute;left:0;text-align:left;margin-left:86.4pt;margin-top:75.1pt;width:168.5pt;height:26.4pt;z-index:125829394;visibility:visible;mso-wrap-style:square;mso-wrap-distance-left:0;mso-wrap-distance-top:75.1pt;mso-wrap-distance-right:0;mso-wrap-distance-bottom:64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" filled="f" stroked="f">
                <v:textbox inset="0,0,0,0">
                  <w:txbxContent>
                    <w:p w:rsidR="001840A9" w:rsidRDefault="00C14520" w:rsidP="00947B72">
                      <w:pPr>
                        <w:pStyle w:val="1"/>
                        <w:spacing w:after="60"/>
                        <w:jc w:val="center"/>
                      </w:pPr>
                      <w:r>
                        <w:rPr>
                          <w:color w:val="000000"/>
                        </w:rPr>
                        <w:t>5. АДРЕСА И РЕКВИЗИТЫ СТОРОН.</w:t>
                      </w:r>
                    </w:p>
                    <w:p w:rsidR="001840A9" w:rsidRDefault="00C14520">
                      <w:pPr>
                        <w:pStyle w:val="1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ОПЕРАТОР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1136650" distB="8176260" distL="0" distR="0" simplePos="0" relativeHeight="125829396" behindDoc="0" locked="0" layoutInCell="1" allowOverlap="1" wp14:anchorId="7E421B34" wp14:editId="491A82A4">
                <wp:simplePos x="0" y="0"/>
                <wp:positionH relativeFrom="page">
                  <wp:posOffset>5147945</wp:posOffset>
                </wp:positionH>
                <wp:positionV relativeFrom="paragraph">
                  <wp:posOffset>1136650</wp:posOffset>
                </wp:positionV>
                <wp:extent cx="667385" cy="15240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АБОНЕНТ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421B34" id="Shape 20" o:spid="_x0000_s1033" type="#_x0000_t202" style="position:absolute;left:0;text-align:left;margin-left:405.35pt;margin-top:89.5pt;width:52.55pt;height:12pt;z-index:125829396;visibility:visible;mso-wrap-style:none;mso-wrap-distance-left:0;mso-wrap-distance-top:89.5pt;mso-wrap-distance-right:0;mso-wrap-distance-bottom:64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" filled="f" stroked="f">
                <v:textbox inset="0,0,0,0">
                  <w:txbxContent>
                    <w:p w:rsidR="001840A9" w:rsidRDefault="00C14520">
                      <w:pPr>
                        <w:pStyle w:val="1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АБОНЕНТ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1292225" distB="8020685" distL="0" distR="0" simplePos="0" relativeHeight="125829400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1292225</wp:posOffset>
                </wp:positionV>
                <wp:extent cx="731520" cy="15240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АО "Дольта"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1.pt;margin-top:101.75pt;width:57.600000000000001pt;height:12.pt;z-index:-125829353;mso-wrap-distance-left:0;mso-wrap-distance-top:101.75pt;mso-wrap-distance-right:0;mso-wrap-distance-bottom:631.5500000000000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АО "Дольта"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1905000" distB="6532880" distL="0" distR="0" simplePos="0" relativeHeight="125829402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1905000</wp:posOffset>
                </wp:positionV>
                <wp:extent cx="2846705" cy="102743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1027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1840A9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5" type="#_x0000_t202" style="position:absolute;left:0;text-align:left;margin-left:55.65pt;margin-top:150pt;width:224.15pt;height:80.9pt;z-index:125829402;visibility:visible;mso-wrap-style:square;mso-wrap-distance-left:0;mso-wrap-distance-top:150pt;mso-wrap-distance-right:0;mso-wrap-distance-bottom:5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" filled="f" stroked="f">
                <v:textbox inset="0,0,0,0">
                  <w:txbxContent>
                    <w:p w:rsidR="001840A9" w:rsidRDefault="001840A9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1905000" distB="7115175" distL="0" distR="0" simplePos="0" relativeHeight="125829404" behindDoc="0" locked="0" layoutInCell="1" allowOverlap="1">
                <wp:simplePos x="0" y="0"/>
                <wp:positionH relativeFrom="page">
                  <wp:posOffset>3952875</wp:posOffset>
                </wp:positionH>
                <wp:positionV relativeFrom="paragraph">
                  <wp:posOffset>1905000</wp:posOffset>
                </wp:positionV>
                <wp:extent cx="1527175" cy="44513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ИНН: 7715352814</w:t>
                            </w:r>
                          </w:p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ОКВЭД: 33.13</w:t>
                            </w:r>
                          </w:p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 xml:space="preserve">Р/с: </w:t>
                            </w:r>
                            <w:r>
                              <w:rPr>
                                <w:color w:val="000000"/>
                              </w:rPr>
                              <w:t>40702810738260105153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11.25pt;margin-top:150.pt;width:120.25pt;height:35.050000000000004pt;z-index:-125829349;mso-wrap-distance-left:0;mso-wrap-distance-top:150.pt;mso-wrap-distance-right:0;mso-wrap-distance-bottom:56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ИНН: 7715352814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ОКВЭД: 33.13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Р/с: 40702810738260105153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4520">
        <w:rPr>
          <w:noProof/>
          <w:lang w:bidi="ar-SA"/>
        </w:rPr>
        <mc:AlternateContent>
          <mc:Choice Requires="wps">
            <w:drawing>
              <wp:anchor distT="2490470" distB="6676390" distL="0" distR="0" simplePos="0" relativeHeight="125829406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ragraph">
                  <wp:posOffset>2490470</wp:posOffset>
                </wp:positionV>
                <wp:extent cx="1542415" cy="2984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БИК: 044525225</w:t>
                            </w:r>
                          </w:p>
                          <w:p w:rsidR="001840A9" w:rsidRDefault="00C1452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К/с: 30101810400000000225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11.5pt;margin-top:196.09999999999999pt;width:121.45pt;height:23.5pt;z-index:-125829347;mso-wrap-distance-left:0;mso-wrap-distance-top:196.09999999999999pt;mso-wrap-distance-right:0;mso-wrap-distance-bottom:525.7000000000000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БИК: 044525225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К/с: 30101810400000000225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40A9" w:rsidRDefault="001840A9" w:rsidP="00947B72">
      <w:pPr>
        <w:pStyle w:val="1"/>
        <w:framePr w:w="5040" w:h="485" w:wrap="none" w:hAnchor="page" w:x="3093" w:y="1"/>
        <w:spacing w:after="0"/>
        <w:jc w:val="center"/>
      </w:pPr>
    </w:p>
    <w:sectPr w:rsidR="001840A9" w:rsidSect="00947B72">
      <w:pgSz w:w="11900" w:h="16840"/>
      <w:pgMar w:top="860" w:right="3768" w:bottom="180" w:left="2664" w:header="43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20" w:rsidRDefault="00C14520">
      <w:r>
        <w:separator/>
      </w:r>
    </w:p>
  </w:endnote>
  <w:endnote w:type="continuationSeparator" w:id="0">
    <w:p w:rsidR="00C14520" w:rsidRDefault="00C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20" w:rsidRDefault="00C14520"/>
  </w:footnote>
  <w:footnote w:type="continuationSeparator" w:id="0">
    <w:p w:rsidR="00C14520" w:rsidRDefault="00C145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A9"/>
    <w:rsid w:val="001840A9"/>
    <w:rsid w:val="00947B72"/>
    <w:rsid w:val="00C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82DA"/>
  <w15:docId w15:val="{AAB7D8F5-5092-4F90-BE70-8D39B7B9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D21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D21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15881"/>
      <w:sz w:val="10"/>
      <w:szCs w:val="1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9AE9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7BBFD6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w w:val="5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paragraph" w:customStyle="1" w:styleId="a4">
    <w:name w:val="Другое"/>
    <w:basedOn w:val="a"/>
    <w:link w:val="a3"/>
    <w:pPr>
      <w:spacing w:after="40"/>
    </w:pPr>
    <w:rPr>
      <w:rFonts w:ascii="Times New Roman" w:eastAsia="Times New Roman" w:hAnsi="Times New Roman" w:cs="Times New Roman"/>
      <w:color w:val="191D21"/>
      <w:sz w:val="19"/>
      <w:szCs w:val="19"/>
    </w:rPr>
  </w:style>
  <w:style w:type="paragraph" w:customStyle="1" w:styleId="1">
    <w:name w:val="Основной текст1"/>
    <w:basedOn w:val="a"/>
    <w:link w:val="a5"/>
    <w:pPr>
      <w:spacing w:after="40"/>
    </w:pPr>
    <w:rPr>
      <w:rFonts w:ascii="Times New Roman" w:eastAsia="Times New Roman" w:hAnsi="Times New Roman" w:cs="Times New Roman"/>
      <w:color w:val="191D21"/>
      <w:sz w:val="19"/>
      <w:szCs w:val="19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color w:val="215881"/>
      <w:sz w:val="10"/>
      <w:szCs w:val="10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b/>
      <w:bCs/>
      <w:color w:val="3A9AE9"/>
      <w:sz w:val="28"/>
      <w:szCs w:val="28"/>
    </w:rPr>
  </w:style>
  <w:style w:type="paragraph" w:customStyle="1" w:styleId="a7">
    <w:name w:val="Подпись к картинке"/>
    <w:basedOn w:val="a"/>
    <w:link w:val="a6"/>
    <w:pPr>
      <w:jc w:val="right"/>
    </w:pPr>
    <w:rPr>
      <w:rFonts w:ascii="Arial" w:eastAsia="Arial" w:hAnsi="Arial" w:cs="Arial"/>
      <w:color w:val="7BBFD6"/>
      <w:sz w:val="13"/>
      <w:szCs w:val="13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Arial" w:eastAsia="Arial" w:hAnsi="Arial" w:cs="Arial"/>
      <w:b/>
      <w:bCs/>
      <w:w w:val="50"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pacing w:line="286" w:lineRule="auto"/>
    </w:pPr>
    <w:rPr>
      <w:rFonts w:ascii="Cambria" w:eastAsia="Cambria" w:hAnsi="Cambria" w:cs="Cambria"/>
      <w:sz w:val="20"/>
      <w:szCs w:val="20"/>
      <w:lang w:val="en-US" w:eastAsia="en-US" w:bidi="en-US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Arial" w:eastAsia="Arial" w:hAnsi="Arial" w:cs="Arial"/>
      <w:sz w:val="34"/>
      <w:szCs w:val="3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2</cp:revision>
  <dcterms:created xsi:type="dcterms:W3CDTF">2024-10-10T06:03:00Z</dcterms:created>
  <dcterms:modified xsi:type="dcterms:W3CDTF">2024-10-10T06:13:00Z</dcterms:modified>
</cp:coreProperties>
</file>