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20" w:rsidRDefault="00193120">
      <w:pPr>
        <w:spacing w:line="1" w:lineRule="exact"/>
      </w:pPr>
    </w:p>
    <w:p w:rsidR="00A17495" w:rsidRDefault="005672D5">
      <w:pPr>
        <w:pStyle w:val="11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5C51FA" wp14:editId="3AC1C680">
                <wp:simplePos x="0" y="0"/>
                <wp:positionH relativeFrom="page">
                  <wp:posOffset>1120775</wp:posOffset>
                </wp:positionH>
                <wp:positionV relativeFrom="paragraph">
                  <wp:posOffset>381000</wp:posOffset>
                </wp:positionV>
                <wp:extent cx="716280" cy="20447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120" w:rsidRDefault="005672D5">
                            <w:pPr>
                              <w:pStyle w:val="20"/>
                            </w:pPr>
                            <w: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5C51FA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88.25pt;margin-top:30pt;width:56.4pt;height:16.1pt;z-index:2516515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ziAEAAAcDAAAOAAAAZHJzL2Uyb0RvYy54bWysUsFqwzAMvQ/2D8b3NWkobQlNCqN0DMY2&#10;6PYBrmM3htgyttekfz/Zbbqx3cYuiiwpT09PWq0H3ZGjcF6Bqeh0klMiDIdGmUNF39+2d0tKfGCm&#10;YR0YUdGT8HRd396seluKAlroGuEIghhf9raibQi2zDLPW6GZn4AVBpMSnGYBn+6QNY71iK67rMjz&#10;edaDa6wDLrzH6OacpHXCl1Lw8CKlF4F0FUVuIVmX7D7arF6x8uCYbRW/0GB/YKGZMtj0CrVhgZEP&#10;p35BacUdeJBhwkFnIKXiIs2A00zzH9PsWmZFmgXF8fYqk/8/WP58fHVENRUtKDFM44pSV1JEaXrr&#10;S6zYWawJwz0MuOIx7jEYJx6k0/GLsxDMo8inq7BiCIRjcDGdF0vMcEwV+Wy2SMJnXz9b58ODAE2i&#10;U1GHe0tysuOTD0gES8eS2MvAVnVdjEeGZybRC8N+uNDeQ3NC1j2utqIGb4+S7tGgcvEKRseNzv7i&#10;jJCodmp6uYy4zu/v1PjrfutPAAAA//8DAFBLAwQUAAYACAAAACEAq2ofz90AAAAJAQAADwAAAGRy&#10;cy9kb3ducmV2LnhtbEyPwU7DMBBE70j8g7VI3KidIEIa4lQIwZFKLVy4OfE2SRuvo9hpw9+znOA4&#10;2qfZN+VmcYM44xR6TxqSlQKB1HjbU6vh8+PtLgcRoiFrBk+o4RsDbKrrq9IU1l9oh+d9bAWXUCiM&#10;hi7GsZAyNB06E1Z+ROLbwU/ORI5TK+1kLlzuBpkqlUlneuIPnRnxpcPmtJ+dhsP79nR8nXfq2Koc&#10;v5IJlzrZan17szw/gYi4xD8YfvVZHSp2qv1MNoiB82P2wKiGTPEmBtJ8fQ+i1rBOU5BVKf8vqH4A&#10;AAD//wMAUEsBAi0AFAAGAAgAAAAhALaDOJL+AAAA4QEAABMAAAAAAAAAAAAAAAAAAAAAAFtDb250&#10;ZW50X1R5cGVzXS54bWxQSwECLQAUAAYACAAAACEAOP0h/9YAAACUAQAACwAAAAAAAAAAAAAAAAAv&#10;AQAAX3JlbHMvLnJlbHNQSwECLQAUAAYACAAAACEAH3DBM4gBAAAHAwAADgAAAAAAAAAAAAAAAAAu&#10;AgAAZHJzL2Uyb0RvYy54bWxQSwECLQAUAAYACAAAACEAq2ofz90AAAAJAQAADwAAAAAAAAAAAAAA&#10;AADiAwAAZHJzL2Rvd25yZXYueG1sUEsFBgAAAAAEAAQA8wAAAOwEAAAAAA==&#10;" filled="f" stroked="f">
                <v:textbox inset="0,0,0,0">
                  <w:txbxContent>
                    <w:p w:rsidR="00193120" w:rsidRDefault="005672D5">
                      <w:pPr>
                        <w:pStyle w:val="20"/>
                      </w:pPr>
                      <w:r>
                        <w:t>г. Москва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Договор №</w:t>
      </w:r>
      <w:r w:rsidR="00A17495">
        <w:t>__</w:t>
      </w:r>
    </w:p>
    <w:p w:rsidR="00193120" w:rsidRDefault="005672D5">
      <w:pPr>
        <w:pStyle w:val="11"/>
        <w:keepNext/>
        <w:keepLines/>
      </w:pPr>
      <w:r>
        <w:t>об оказании услуг</w:t>
      </w:r>
    </w:p>
    <w:p w:rsidR="00A17495" w:rsidRDefault="005672D5" w:rsidP="00A17495">
      <w:pPr>
        <w:pStyle w:val="30"/>
        <w:keepNext/>
        <w:keepLines/>
      </w:pPr>
      <w:r>
        <w:t>«</w:t>
      </w:r>
      <w:r w:rsidR="00A17495">
        <w:t>___</w:t>
      </w:r>
      <w:r>
        <w:t xml:space="preserve">» </w:t>
      </w:r>
      <w:r w:rsidR="00A17495">
        <w:t>_____</w:t>
      </w:r>
      <w:r>
        <w:t xml:space="preserve"> 2023 г.</w:t>
      </w:r>
    </w:p>
    <w:p w:rsidR="00193120" w:rsidRPr="00A17495" w:rsidRDefault="00A17495" w:rsidP="00A17495">
      <w:pPr>
        <w:pStyle w:val="30"/>
        <w:keepNext/>
        <w:keepLines/>
        <w:jc w:val="both"/>
        <w:rPr>
          <w:sz w:val="24"/>
          <w:szCs w:val="24"/>
        </w:rPr>
      </w:pPr>
      <w:r w:rsidRPr="00A17495">
        <w:rPr>
          <w:b/>
          <w:bCs/>
          <w:sz w:val="24"/>
          <w:szCs w:val="24"/>
        </w:rPr>
        <w:t>________________________</w:t>
      </w:r>
      <w:r w:rsidR="005672D5" w:rsidRPr="00A17495">
        <w:rPr>
          <w:b/>
          <w:bCs/>
          <w:sz w:val="24"/>
          <w:szCs w:val="24"/>
        </w:rPr>
        <w:t xml:space="preserve">, </w:t>
      </w:r>
      <w:r w:rsidR="005672D5" w:rsidRPr="00A17495">
        <w:rPr>
          <w:sz w:val="24"/>
          <w:szCs w:val="24"/>
        </w:rPr>
        <w:t xml:space="preserve">именуемое в дальнейшем "Исполнитель", в лице </w:t>
      </w:r>
      <w:r w:rsidRPr="00A17495">
        <w:rPr>
          <w:sz w:val="24"/>
          <w:szCs w:val="24"/>
        </w:rPr>
        <w:t>_________________________</w:t>
      </w:r>
      <w:r w:rsidR="005672D5" w:rsidRPr="00A17495">
        <w:rPr>
          <w:sz w:val="24"/>
          <w:szCs w:val="24"/>
        </w:rPr>
        <w:t xml:space="preserve">, действующего </w:t>
      </w:r>
      <w:r>
        <w:rPr>
          <w:sz w:val="24"/>
          <w:szCs w:val="24"/>
        </w:rPr>
        <w:t>на основании</w:t>
      </w:r>
      <w:r w:rsidRPr="00A17495">
        <w:rPr>
          <w:sz w:val="24"/>
          <w:szCs w:val="24"/>
        </w:rPr>
        <w:t>_____________,</w:t>
      </w:r>
      <w:r w:rsidR="005672D5" w:rsidRPr="00A17495">
        <w:rPr>
          <w:sz w:val="24"/>
          <w:szCs w:val="24"/>
        </w:rPr>
        <w:t xml:space="preserve"> с одной стороны</w:t>
      </w:r>
      <w:r w:rsidRPr="00A17495">
        <w:rPr>
          <w:sz w:val="24"/>
          <w:szCs w:val="24"/>
        </w:rPr>
        <w:t xml:space="preserve"> и </w:t>
      </w:r>
    </w:p>
    <w:p w:rsidR="00193120" w:rsidRPr="00A17495" w:rsidRDefault="005672D5" w:rsidP="00A17495">
      <w:pPr>
        <w:pStyle w:val="1"/>
        <w:spacing w:after="60" w:line="240" w:lineRule="auto"/>
        <w:ind w:firstLine="680"/>
        <w:jc w:val="both"/>
        <w:rPr>
          <w:sz w:val="24"/>
          <w:szCs w:val="24"/>
        </w:rPr>
      </w:pPr>
      <w:r w:rsidRPr="00A17495">
        <w:rPr>
          <w:b/>
          <w:bCs/>
          <w:sz w:val="24"/>
          <w:szCs w:val="24"/>
        </w:rPr>
        <w:t xml:space="preserve">Акционерное общество «Дольта» (АО «Дольта»), </w:t>
      </w:r>
      <w:r w:rsidRPr="00A17495">
        <w:rPr>
          <w:sz w:val="24"/>
          <w:szCs w:val="24"/>
        </w:rPr>
        <w:t xml:space="preserve">именуемое в дальнейшем </w:t>
      </w:r>
      <w:r w:rsidRPr="00A17495">
        <w:rPr>
          <w:b/>
          <w:bCs/>
          <w:sz w:val="24"/>
          <w:szCs w:val="24"/>
        </w:rPr>
        <w:t xml:space="preserve">«Заказчик», </w:t>
      </w:r>
      <w:r w:rsidRPr="00A17495">
        <w:rPr>
          <w:sz w:val="24"/>
          <w:szCs w:val="24"/>
        </w:rPr>
        <w:t>в лице Генерального директора Вицукова Романа Вячеславовича, действующего основании Устава, с другой стороны, заключили настоящий Договор о нижесл</w:t>
      </w:r>
      <w:r w:rsidRPr="00A17495">
        <w:rPr>
          <w:sz w:val="24"/>
          <w:szCs w:val="24"/>
        </w:rPr>
        <w:t>едующем;</w:t>
      </w:r>
    </w:p>
    <w:p w:rsidR="00193120" w:rsidRPr="00A17495" w:rsidRDefault="005672D5" w:rsidP="00A17495">
      <w:pPr>
        <w:pStyle w:val="40"/>
        <w:keepNext/>
        <w:keepLines/>
        <w:rPr>
          <w:sz w:val="24"/>
          <w:szCs w:val="24"/>
        </w:rPr>
      </w:pPr>
      <w:r w:rsidRPr="00A17495">
        <w:rPr>
          <w:sz w:val="24"/>
          <w:szCs w:val="24"/>
        </w:rPr>
        <w:t>1. Предмет договора</w:t>
      </w:r>
    </w:p>
    <w:p w:rsidR="00193120" w:rsidRPr="00A17495" w:rsidRDefault="005672D5" w:rsidP="00675160">
      <w:pPr>
        <w:pStyle w:val="1"/>
        <w:spacing w:after="60" w:line="240" w:lineRule="auto"/>
        <w:ind w:firstLine="0"/>
        <w:jc w:val="both"/>
        <w:rPr>
          <w:sz w:val="24"/>
          <w:szCs w:val="24"/>
        </w:rPr>
      </w:pPr>
      <w:r w:rsidRPr="00A17495">
        <w:rPr>
          <w:sz w:val="24"/>
          <w:szCs w:val="24"/>
        </w:rPr>
        <w:t>«Исполнитель» принимает на себя обязательства оказать услугу: «Организация аттестации 1 (одного) специалиста НК 2 уровня квалификации по УК, ПВК, ВИК, включая удостоверение о проверке знаний правил безопасности Ростехнадзора (Г</w:t>
      </w:r>
      <w:r w:rsidRPr="00A17495">
        <w:rPr>
          <w:sz w:val="24"/>
          <w:szCs w:val="24"/>
        </w:rPr>
        <w:t xml:space="preserve">осгортехнадзора) России» (далее </w:t>
      </w:r>
      <w:r w:rsidRPr="00A17495">
        <w:rPr>
          <w:color w:val="424340"/>
          <w:sz w:val="24"/>
          <w:szCs w:val="24"/>
        </w:rPr>
        <w:t xml:space="preserve">- </w:t>
      </w:r>
      <w:r w:rsidRPr="00A17495">
        <w:rPr>
          <w:sz w:val="24"/>
          <w:szCs w:val="24"/>
        </w:rPr>
        <w:t xml:space="preserve">услуги) для </w:t>
      </w:r>
      <w:r w:rsidRPr="00A17495">
        <w:rPr>
          <w:sz w:val="24"/>
          <w:szCs w:val="24"/>
        </w:rPr>
        <w:t xml:space="preserve">представителей Заказчика, а «Заказчик» - принять и оплатить оказанные услуги </w:t>
      </w:r>
      <w:r w:rsidRPr="00A17495">
        <w:rPr>
          <w:color w:val="424340"/>
          <w:sz w:val="24"/>
          <w:szCs w:val="24"/>
        </w:rPr>
        <w:t xml:space="preserve">на </w:t>
      </w:r>
      <w:r w:rsidRPr="00A17495">
        <w:rPr>
          <w:sz w:val="24"/>
          <w:szCs w:val="24"/>
        </w:rPr>
        <w:t>условиях настоящего договора.</w:t>
      </w:r>
    </w:p>
    <w:p w:rsidR="00193120" w:rsidRPr="00A17495" w:rsidRDefault="005672D5" w:rsidP="00675160">
      <w:pPr>
        <w:pStyle w:val="40"/>
        <w:keepNext/>
        <w:keepLines/>
        <w:rPr>
          <w:sz w:val="24"/>
          <w:szCs w:val="24"/>
        </w:rPr>
      </w:pPr>
      <w:r w:rsidRPr="00A17495">
        <w:rPr>
          <w:sz w:val="24"/>
          <w:szCs w:val="24"/>
        </w:rPr>
        <w:t>2. Стоимость услуг и порядок их оплаты</w:t>
      </w:r>
    </w:p>
    <w:p w:rsidR="00193120" w:rsidRDefault="002C0370" w:rsidP="00675160">
      <w:pPr>
        <w:pStyle w:val="1"/>
        <w:spacing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1052830" distB="0" distL="0" distR="0" simplePos="0" relativeHeight="251662848" behindDoc="0" locked="0" layoutInCell="1" allowOverlap="1" wp14:anchorId="00CB6632" wp14:editId="161C2A70">
                <wp:simplePos x="0" y="0"/>
                <wp:positionH relativeFrom="page">
                  <wp:posOffset>1009650</wp:posOffset>
                </wp:positionH>
                <wp:positionV relativeFrom="paragraph">
                  <wp:posOffset>1231900</wp:posOffset>
                </wp:positionV>
                <wp:extent cx="1905000" cy="18288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120" w:rsidRDefault="005672D5" w:rsidP="00675160">
                            <w:pPr>
                              <w:pStyle w:val="1"/>
                              <w:pBdr>
                                <w:top w:val="single" w:sz="0" w:space="0" w:color="E9E9E7"/>
                                <w:left w:val="single" w:sz="0" w:space="0" w:color="E9E9E7"/>
                                <w:bottom w:val="single" w:sz="0" w:space="0" w:color="E9E9E7"/>
                                <w:right w:val="single" w:sz="0" w:space="0" w:color="E9E9E7"/>
                              </w:pBdr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Подъемные сооружения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B6632" id="Shape 24" o:spid="_x0000_s1027" type="#_x0000_t202" style="position:absolute;left:0;text-align:left;margin-left:79.5pt;margin-top:97pt;width:150pt;height:14.4pt;z-index:251662848;visibility:visible;mso-wrap-style:square;mso-width-percent:0;mso-wrap-distance-left:0;mso-wrap-distance-top:82.9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6CkAEAABMDAAAOAAAAZHJzL2Uyb0RvYy54bWysUsFu2zAMvRfYPwi6L3aCbUiNOAWKIsOA&#10;YR3Q9QMUWYoFWKJKKrHz96XUOB2227CLTJH043uP2txNfhAng+QgtHK5qKUwQUPnwqGVz792H9dS&#10;UFKhUwME08qzIXm3/XCzGWNjVtDD0BkUDBKoGWMr+5RiU1Wke+MVLSCawEUL6FXiKx6qDtXI6H6o&#10;VnX9pRoBu4igDRFnH96KclvwrTU6PVpLJomhlcwtlRPLuc9ntd2o5oAq9k5faKh/YOGVCzz0CvWg&#10;khJHdH9BeacRCGxaaPAVWOu0KRpYzbL+Q81Tr6IpWtgcileb6P/B6h+nnyhc18rVJymC8ryjMlbw&#10;nc0ZIzXc8xS5K033MPGS5zxxMmueLPr8ZTWC62zz+WqtmZLQ+afb+nNdc0lzbblerdfF++r974iU&#10;vhrwIgetRF5dcVSdvlNiJtw6t+RhAXZuGHI+U3yjkqM07aei50pzD92Z2Y+85FbSy1GhkWL4FtjF&#10;/CLmAOdgfwlmbHa+TL+8krza3++Fwftb3r4CAAD//wMAUEsDBBQABgAIAAAAIQAsnEee3QAAAAsB&#10;AAAPAAAAZHJzL2Rvd25yZXYueG1sTE9BTsMwELwj8QdrkbhRh6hUTYhTVQhOSIg0HDg68TaxGq9D&#10;7Lbh9yxcym1mZzQ7U2xmN4gTTsF6UnC/SEAgtd5Y6hR81C93axAhajJ68IQKvjHApry+KnRu/Jkq&#10;PO1iJziEQq4V9DGOuZSh7dHpsPAjEmt7PzkdmU6dNJM+c7gbZJokK+m0Jf7Q6xGfemwPu6NTsP2k&#10;6tl+vTXv1b6ydZ0l9Lo6KHV7M28fQUSc48UMv/W5OpTcqfFHMkEMzB8y3hIZZEsG7Fj+XRoFaZqu&#10;QZaF/L+h/AEAAP//AwBQSwECLQAUAAYACAAAACEAtoM4kv4AAADhAQAAEwAAAAAAAAAAAAAAAAAA&#10;AAAAW0NvbnRlbnRfVHlwZXNdLnhtbFBLAQItABQABgAIAAAAIQA4/SH/1gAAAJQBAAALAAAAAAAA&#10;AAAAAAAAAC8BAABfcmVscy8ucmVsc1BLAQItABQABgAIAAAAIQB/d16CkAEAABMDAAAOAAAAAAAA&#10;AAAAAAAAAC4CAABkcnMvZTJvRG9jLnhtbFBLAQItABQABgAIAAAAIQAsnEee3QAAAAsBAAAPAAAA&#10;AAAAAAAAAAAAAOoDAABkcnMvZG93bnJldi54bWxQSwUGAAAAAAQABADzAAAA9AQAAAAA&#10;" filled="f" stroked="f">
                <v:textbox inset="0,0,0,0">
                  <w:txbxContent>
                    <w:p w:rsidR="00193120" w:rsidRDefault="005672D5" w:rsidP="00675160">
                      <w:pPr>
                        <w:pStyle w:val="1"/>
                        <w:pBdr>
                          <w:top w:val="single" w:sz="0" w:space="0" w:color="E9E9E7"/>
                          <w:left w:val="single" w:sz="0" w:space="0" w:color="E9E9E7"/>
                          <w:bottom w:val="single" w:sz="0" w:space="0" w:color="E9E9E7"/>
                          <w:right w:val="single" w:sz="0" w:space="0" w:color="E9E9E7"/>
                        </w:pBdr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Подъемные сооружения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672D5" w:rsidRPr="00A17495">
        <w:rPr>
          <w:sz w:val="24"/>
          <w:szCs w:val="24"/>
          <w:u w:val="single"/>
        </w:rPr>
        <w:t>Исполнитель предоставляет, а Заказчик оплачивает услуги, исхо</w:t>
      </w:r>
      <w:r w:rsidR="005672D5" w:rsidRPr="00A17495">
        <w:rPr>
          <w:sz w:val="24"/>
          <w:szCs w:val="24"/>
          <w:u w:val="single"/>
        </w:rPr>
        <w:t>дя из нижеследующего</w:t>
      </w:r>
      <w:r w:rsidR="005672D5">
        <w:rPr>
          <w:u w:val="single"/>
        </w:rPr>
        <w:t>:</w:t>
      </w:r>
    </w:p>
    <w:p w:rsidR="00193120" w:rsidRDefault="005672D5" w:rsidP="0067516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1024255" distL="0" distR="0" simplePos="0" relativeHeight="251653632" behindDoc="0" locked="0" layoutInCell="1" allowOverlap="1" wp14:anchorId="49EF404B" wp14:editId="7A8263F8">
                <wp:simplePos x="0" y="0"/>
                <wp:positionH relativeFrom="page">
                  <wp:posOffset>2022475</wp:posOffset>
                </wp:positionH>
                <wp:positionV relativeFrom="paragraph">
                  <wp:posOffset>25400</wp:posOffset>
                </wp:positionV>
                <wp:extent cx="1417320" cy="18605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120" w:rsidRDefault="005672D5" w:rsidP="00675160">
                            <w:pPr>
                              <w:pStyle w:val="1"/>
                              <w:pBdr>
                                <w:top w:val="single" w:sz="0" w:space="0" w:color="E9E9E7"/>
                                <w:left w:val="single" w:sz="0" w:space="0" w:color="E9E9E7"/>
                                <w:bottom w:val="single" w:sz="0" w:space="0" w:color="E9E9E7"/>
                                <w:right w:val="single" w:sz="0" w:space="0" w:color="E9E9E7"/>
                              </w:pBdr>
                              <w:spacing w:line="240" w:lineRule="auto"/>
                              <w:ind w:firstLine="0"/>
                            </w:pPr>
                            <w:r>
                              <w:t>Наименование услуги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EF404B" id="Shape 6" o:spid="_x0000_s1028" type="#_x0000_t202" style="position:absolute;margin-left:159.25pt;margin-top:2pt;width:111.6pt;height:14.65pt;z-index:251653632;visibility:visible;mso-wrap-style:none;mso-wrap-distance-left:0;mso-wrap-distance-top:2pt;mso-wrap-distance-right:0;mso-wrap-distance-bottom:8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EHiwEAAA8DAAAOAAAAZHJzL2Uyb0RvYy54bWysUsFOwzAMvSPxD1HurN1gY6r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zigxTOOIUlUyi9J0&#10;1heYsbWYE/oH6HHEg9+jM3bcS6fjjb0QjKPIh7Owog+Ex0934/vbCYY4xsbzWT6dRpjs8ts6Hx4F&#10;aBKNkjocXNKT7Z99OKYOKbGYgY1q2+iPFI9UohX6qk/dTAaaFdQHZN/hiEtqcAcpaZ8MKhi3YTDc&#10;YFQnY0BG1RPN04bEsX5/p/qXPV5+AQAA//8DAFBLAwQUAAYACAAAACEA3Kg3i9wAAAAIAQAADwAA&#10;AGRycy9kb3ducmV2LnhtbEyPwU7DMBBE70j8g7VI3Kht0tIoxKkQgiOVWrj05sTbJG1sR7bThr9n&#10;OcFx9Uazb8rNbAd2wRB77xTIhQCGrvGmd62Cr8/3hxxYTNoZPXiHCr4xwqa6vSl1YfzV7fCyTy2j&#10;EhcLraBLaSw4j02HVseFH9ERO/pgdaIztNwEfaVyO/BHIZ641b2jD50e8bXD5ryfrILjx/Z8ept2&#10;4tSKHA8y4FzLrVL3d/PLM7CEc/oLw68+qUNFTrWfnIlsUJDJfEVRBUuaRHy1lGtgNYEsA16V/P+A&#10;6gcAAP//AwBQSwECLQAUAAYACAAAACEAtoM4kv4AAADhAQAAEwAAAAAAAAAAAAAAAAAAAAAAW0Nv&#10;bnRlbnRfVHlwZXNdLnhtbFBLAQItABQABgAIAAAAIQA4/SH/1gAAAJQBAAALAAAAAAAAAAAAAAAA&#10;AC8BAABfcmVscy8ucmVsc1BLAQItABQABgAIAAAAIQB4e9EHiwEAAA8DAAAOAAAAAAAAAAAAAAAA&#10;AC4CAABkcnMvZTJvRG9jLnhtbFBLAQItABQABgAIAAAAIQDcqDeL3AAAAAgBAAAPAAAAAAAAAAAA&#10;AAAAAOUDAABkcnMvZG93bnJldi54bWxQSwUGAAAAAAQABADzAAAA7gQAAAAA&#10;" filled="f" stroked="f">
                <v:textbox inset="0,0,0,0">
                  <w:txbxContent>
                    <w:p w:rsidR="00193120" w:rsidRDefault="005672D5" w:rsidP="00675160">
                      <w:pPr>
                        <w:pStyle w:val="1"/>
                        <w:pBdr>
                          <w:top w:val="single" w:sz="0" w:space="0" w:color="E9E9E7"/>
                          <w:left w:val="single" w:sz="0" w:space="0" w:color="E9E9E7"/>
                          <w:bottom w:val="single" w:sz="0" w:space="0" w:color="E9E9E7"/>
                          <w:right w:val="single" w:sz="0" w:space="0" w:color="E9E9E7"/>
                        </w:pBdr>
                        <w:spacing w:line="240" w:lineRule="auto"/>
                        <w:ind w:firstLine="0"/>
                      </w:pPr>
                      <w:r>
                        <w:t>Наименование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161925" distL="0" distR="0" simplePos="0" relativeHeight="251658752" behindDoc="0" locked="0" layoutInCell="1" allowOverlap="1" wp14:anchorId="7742226B" wp14:editId="3F2F507E">
                <wp:simplePos x="0" y="0"/>
                <wp:positionH relativeFrom="page">
                  <wp:posOffset>962025</wp:posOffset>
                </wp:positionH>
                <wp:positionV relativeFrom="paragraph">
                  <wp:posOffset>333375</wp:posOffset>
                </wp:positionV>
                <wp:extent cx="3562985" cy="74041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120" w:rsidRDefault="005672D5" w:rsidP="00675160">
                            <w:pPr>
                              <w:pStyle w:val="1"/>
                              <w:pBdr>
                                <w:top w:val="single" w:sz="0" w:space="0" w:color="E9E9E7"/>
                                <w:left w:val="single" w:sz="0" w:space="0" w:color="E9E9E7"/>
                                <w:bottom w:val="single" w:sz="0" w:space="0" w:color="E9E9E7"/>
                                <w:right w:val="single" w:sz="0" w:space="0" w:color="E9E9E7"/>
                              </w:pBdr>
                              <w:ind w:firstLine="0"/>
                            </w:pPr>
                            <w:r>
                              <w:t>Организация аттестации</w:t>
                            </w:r>
                          </w:p>
                          <w:p w:rsidR="00193120" w:rsidRDefault="005672D5" w:rsidP="00675160">
                            <w:pPr>
                              <w:pStyle w:val="1"/>
                              <w:pBdr>
                                <w:top w:val="single" w:sz="0" w:space="0" w:color="E9E9E7"/>
                                <w:left w:val="single" w:sz="0" w:space="0" w:color="E9E9E7"/>
                                <w:bottom w:val="single" w:sz="0" w:space="0" w:color="E9E9E7"/>
                                <w:right w:val="single" w:sz="0" w:space="0" w:color="E9E9E7"/>
                              </w:pBdr>
                              <w:tabs>
                                <w:tab w:val="left" w:leader="underscore" w:pos="5525"/>
                              </w:tabs>
                              <w:spacing w:after="60"/>
                              <w:ind w:firstLine="0"/>
                            </w:pPr>
                            <w:r>
                              <w:rPr>
                                <w:u w:val="single"/>
                              </w:rPr>
                              <w:t>1 специалиста НК по ВИК, УК, ПВК (повторная)</w:t>
                            </w:r>
                            <w:r>
                              <w:tab/>
                            </w:r>
                          </w:p>
                          <w:p w:rsidR="00193120" w:rsidRDefault="005672D5" w:rsidP="00675160">
                            <w:pPr>
                              <w:pStyle w:val="1"/>
                              <w:pBdr>
                                <w:top w:val="single" w:sz="0" w:space="0" w:color="E9E9E7"/>
                                <w:left w:val="single" w:sz="0" w:space="0" w:color="E9E9E7"/>
                                <w:bottom w:val="single" w:sz="0" w:space="0" w:color="E9E9E7"/>
                                <w:right w:val="single" w:sz="0" w:space="0" w:color="E9E9E7"/>
                              </w:pBdr>
                              <w:ind w:firstLine="0"/>
                            </w:pPr>
                            <w:r>
                              <w:t>Организация проверки знаний правил промышленной безопасности 1 специалиста по пунктам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42226B" id="Shape 16" o:spid="_x0000_s1029" type="#_x0000_t202" style="position:absolute;margin-left:75.75pt;margin-top:26.25pt;width:280.55pt;height:58.3pt;z-index:251658752;visibility:visible;mso-wrap-style:square;mso-wrap-distance-left:0;mso-wrap-distance-top:26.25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0chgEAAAU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eHuZpQYpnFHaSzBO5rT&#10;Wl9gz9ZiV+juocPGPu8xGTV30un4RTUE62jz8WKt6ALhmBxPZ6O7+ZQSjrXbST4ZJu+zr7+t8+FB&#10;gCYxKKnD1SVH2eHJB2SCrX1LHGZgo5om5iPFE5UYhW7XJT3jnuYOqiOybx4N+hbfQB+4Ptidgx4N&#10;vU7zzu8iLvP7Pc38er3LTwAAAP//AwBQSwMEFAAGAAgAAAAhAOy/IBTfAAAACgEAAA8AAABkcnMv&#10;ZG93bnJldi54bWxMj0FPg0AQhe8m/ofNNPFmF0hAS1maxujJxEjx4HGBKWzKziK7bfHfO570NHl5&#10;X968V+wWO4oLzt44UhCvIxBIresM9Qo+6pf7RxA+aOr06AgVfKOHXXl7U+i8c1eq8HIIveAQ8rlW&#10;MIQw5VL6dkCr/dpNSOwd3Wx1YDn3spv1lcPtKJMoyqTVhvjDoCd8GrA9Hc5Wwf6Tqmfz9da8V8fK&#10;1PUmotfspNTdatlvQQRcwh8Mv/W5OpTcqXFn6rwYWadxyqiCNOHLwEOcZCAadrJNDLIs5P8J5Q8A&#10;AAD//wMAUEsBAi0AFAAGAAgAAAAhALaDOJL+AAAA4QEAABMAAAAAAAAAAAAAAAAAAAAAAFtDb250&#10;ZW50X1R5cGVzXS54bWxQSwECLQAUAAYACAAAACEAOP0h/9YAAACUAQAACwAAAAAAAAAAAAAAAAAv&#10;AQAAX3JlbHMvLnJlbHNQSwECLQAUAAYACAAAACEA5z0NHIYBAAAFAwAADgAAAAAAAAAAAAAAAAAu&#10;AgAAZHJzL2Uyb0RvYy54bWxQSwECLQAUAAYACAAAACEA7L8gFN8AAAAKAQAADwAAAAAAAAAAAAAA&#10;AADgAwAAZHJzL2Rvd25yZXYueG1sUEsFBgAAAAAEAAQA8wAAAOwEAAAAAA==&#10;" filled="f" stroked="f">
                <v:textbox inset="0,0,0,0">
                  <w:txbxContent>
                    <w:p w:rsidR="00193120" w:rsidRDefault="005672D5" w:rsidP="00675160">
                      <w:pPr>
                        <w:pStyle w:val="1"/>
                        <w:pBdr>
                          <w:top w:val="single" w:sz="0" w:space="0" w:color="E9E9E7"/>
                          <w:left w:val="single" w:sz="0" w:space="0" w:color="E9E9E7"/>
                          <w:bottom w:val="single" w:sz="0" w:space="0" w:color="E9E9E7"/>
                          <w:right w:val="single" w:sz="0" w:space="0" w:color="E9E9E7"/>
                        </w:pBdr>
                        <w:ind w:firstLine="0"/>
                      </w:pPr>
                      <w:r>
                        <w:t>Организация аттестации</w:t>
                      </w:r>
                    </w:p>
                    <w:p w:rsidR="00193120" w:rsidRDefault="005672D5" w:rsidP="00675160">
                      <w:pPr>
                        <w:pStyle w:val="1"/>
                        <w:pBdr>
                          <w:top w:val="single" w:sz="0" w:space="0" w:color="E9E9E7"/>
                          <w:left w:val="single" w:sz="0" w:space="0" w:color="E9E9E7"/>
                          <w:bottom w:val="single" w:sz="0" w:space="0" w:color="E9E9E7"/>
                          <w:right w:val="single" w:sz="0" w:space="0" w:color="E9E9E7"/>
                        </w:pBdr>
                        <w:tabs>
                          <w:tab w:val="left" w:leader="underscore" w:pos="5525"/>
                        </w:tabs>
                        <w:spacing w:after="60"/>
                        <w:ind w:firstLine="0"/>
                      </w:pPr>
                      <w:r>
                        <w:rPr>
                          <w:u w:val="single"/>
                        </w:rPr>
                        <w:t>1 специалиста НК по ВИК, УК, ПВК (повторная)</w:t>
                      </w:r>
                      <w:r>
                        <w:tab/>
                      </w:r>
                    </w:p>
                    <w:p w:rsidR="00193120" w:rsidRDefault="005672D5" w:rsidP="00675160">
                      <w:pPr>
                        <w:pStyle w:val="1"/>
                        <w:pBdr>
                          <w:top w:val="single" w:sz="0" w:space="0" w:color="E9E9E7"/>
                          <w:left w:val="single" w:sz="0" w:space="0" w:color="E9E9E7"/>
                          <w:bottom w:val="single" w:sz="0" w:space="0" w:color="E9E9E7"/>
                          <w:right w:val="single" w:sz="0" w:space="0" w:color="E9E9E7"/>
                        </w:pBdr>
                        <w:ind w:firstLine="0"/>
                      </w:pPr>
                      <w:r>
                        <w:t>Организация проверки знаний правил промышленной безопасности 1 специалиста по пунктам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3120" w:rsidRDefault="005672D5" w:rsidP="00675160">
      <w:pPr>
        <w:pStyle w:val="40"/>
        <w:keepNext/>
        <w:keepLines/>
        <w:pBdr>
          <w:top w:val="single" w:sz="0" w:space="0" w:color="E9E9E7"/>
          <w:left w:val="single" w:sz="0" w:space="0" w:color="E9E9E7"/>
          <w:bottom w:val="single" w:sz="0" w:space="0" w:color="E9E9E7"/>
          <w:right w:val="single" w:sz="0" w:space="0" w:color="E9E9E7"/>
        </w:pBdr>
        <w:spacing w:after="100"/>
        <w:ind w:firstLine="720"/>
        <w:jc w:val="left"/>
      </w:pPr>
      <w:r>
        <w:t>Итого к оплате</w:t>
      </w:r>
      <w:r w:rsidR="002C0370">
        <w:t>:</w:t>
      </w:r>
      <w:r>
        <w:t xml:space="preserve"> </w:t>
      </w:r>
      <w:r w:rsidR="00A17495">
        <w:t>__________________________</w:t>
      </w:r>
      <w:r>
        <w:t xml:space="preserve"> рублей 00 копеек, </w:t>
      </w:r>
      <w:r w:rsidR="00A17495">
        <w:t xml:space="preserve">(в том числе </w:t>
      </w:r>
      <w:r>
        <w:t>НДС</w:t>
      </w:r>
      <w:r w:rsidR="00A17495">
        <w:t>/ НДС</w:t>
      </w:r>
      <w:r>
        <w:t xml:space="preserve"> не облагается</w:t>
      </w:r>
      <w:r w:rsidR="00A17495">
        <w:t>)</w:t>
      </w:r>
      <w:r>
        <w:t>.</w:t>
      </w:r>
    </w:p>
    <w:p w:rsidR="00193120" w:rsidRDefault="005672D5" w:rsidP="00675160">
      <w:pPr>
        <w:pStyle w:val="1"/>
        <w:spacing w:line="254" w:lineRule="auto"/>
        <w:ind w:firstLine="720"/>
      </w:pPr>
      <w:r>
        <w:t>2.2. После подписания Договора Заказчик вносит на счет Исполнителя 100% от стоимости услуг по Договору,</w:t>
      </w:r>
    </w:p>
    <w:p w:rsidR="00193120" w:rsidRDefault="005672D5" w:rsidP="00675160">
      <w:pPr>
        <w:pStyle w:val="1"/>
        <w:spacing w:after="40" w:line="254" w:lineRule="auto"/>
        <w:ind w:firstLine="720"/>
      </w:pPr>
      <w:r>
        <w:t>2.3, Услуги считаются оплаченными после поступления денежных средств на расчетный счет Исполнителя.</w:t>
      </w:r>
    </w:p>
    <w:p w:rsidR="00193120" w:rsidRDefault="005672D5" w:rsidP="00675160">
      <w:pPr>
        <w:pStyle w:val="40"/>
        <w:keepNext/>
        <w:keepLines/>
        <w:spacing w:line="252" w:lineRule="auto"/>
      </w:pPr>
      <w:r>
        <w:t>3. Срок действия договора и прочие условия</w:t>
      </w:r>
    </w:p>
    <w:p w:rsidR="00193120" w:rsidRDefault="005672D5">
      <w:pPr>
        <w:pStyle w:val="1"/>
        <w:ind w:firstLine="720"/>
      </w:pPr>
      <w:r>
        <w:t xml:space="preserve">3.1. Договор вступает в силу с момента его подписания Сторонами и действует </w:t>
      </w:r>
      <w:r>
        <w:rPr>
          <w:color w:val="424340"/>
        </w:rPr>
        <w:t xml:space="preserve">до </w:t>
      </w:r>
      <w:r>
        <w:t>31 декабря 2023 года с правом доср</w:t>
      </w:r>
      <w:r>
        <w:t>очного исполнения.</w:t>
      </w:r>
    </w:p>
    <w:p w:rsidR="00193120" w:rsidRDefault="005672D5">
      <w:pPr>
        <w:pStyle w:val="1"/>
        <w:ind w:firstLine="720"/>
        <w:jc w:val="both"/>
      </w:pPr>
      <w:r>
        <w:t xml:space="preserve">3.2. В случае если за 10 дней до окончания срока действия настоящего Договора ни </w:t>
      </w:r>
      <w:r>
        <w:rPr>
          <w:color w:val="424340"/>
        </w:rPr>
        <w:t xml:space="preserve">от </w:t>
      </w:r>
      <w:r>
        <w:t>одной из Сторон не поступило предложение о расторжении Договора, его действие продлевается на следующий год.</w:t>
      </w:r>
    </w:p>
    <w:p w:rsidR="00193120" w:rsidRDefault="005672D5">
      <w:pPr>
        <w:pStyle w:val="1"/>
        <w:ind w:firstLine="720"/>
        <w:jc w:val="both"/>
      </w:pPr>
      <w:r>
        <w:t xml:space="preserve">3.3. Настоящий Договор составлен в двух </w:t>
      </w:r>
      <w:r>
        <w:t>экземплярах, имеющих одинаковую юридическую силу, каждый из которых является оригиналом, по одному для каждой из Сторон.</w:t>
      </w:r>
    </w:p>
    <w:p w:rsidR="00193120" w:rsidRDefault="005672D5">
      <w:pPr>
        <w:pStyle w:val="1"/>
        <w:ind w:firstLine="720"/>
        <w:jc w:val="both"/>
      </w:pPr>
      <w:r>
        <w:t>3.4, Все споры и разногласия, которые могут возникнуть между Сторонами по вопросам, не нашедшим своего разрешения в тексте настоящего Д</w:t>
      </w:r>
      <w:r>
        <w:t>оговора, будут разрешаться путем переговоров на основе действующего законодательства. Неурегулированные в процессе переговоров спорные вопросы разрешаются в Арбитражном суде г. Москвы в порядке, установленном законодательством Российской Федерации.</w:t>
      </w:r>
    </w:p>
    <w:p w:rsidR="00193120" w:rsidRDefault="005672D5">
      <w:pPr>
        <w:pStyle w:val="1"/>
        <w:ind w:firstLine="720"/>
        <w:jc w:val="both"/>
      </w:pPr>
      <w:r>
        <w:t>3.4</w:t>
      </w:r>
      <w:r w:rsidR="00A17495">
        <w:t>.</w:t>
      </w:r>
      <w:r>
        <w:t xml:space="preserve"> Во</w:t>
      </w:r>
      <w:r>
        <w:t xml:space="preserve"> всем, что не предусмотрено настоящим Договором, Стороны руководствуются законодательством Российской Федерации.</w:t>
      </w:r>
    </w:p>
    <w:p w:rsidR="00193120" w:rsidRDefault="005672D5">
      <w:pPr>
        <w:pStyle w:val="40"/>
        <w:keepNext/>
        <w:keepLines/>
        <w:spacing w:line="252" w:lineRule="auto"/>
      </w:pPr>
      <w:r>
        <w:t>4. Права и обязанности Сторон</w:t>
      </w:r>
    </w:p>
    <w:p w:rsidR="00193120" w:rsidRDefault="005672D5">
      <w:pPr>
        <w:pStyle w:val="1"/>
        <w:ind w:firstLine="700"/>
      </w:pPr>
      <w:r>
        <w:t>4.1. «Исполнитель» обязан;</w:t>
      </w:r>
    </w:p>
    <w:p w:rsidR="00193120" w:rsidRDefault="005672D5">
      <w:pPr>
        <w:pStyle w:val="1"/>
        <w:spacing w:line="276" w:lineRule="auto"/>
        <w:ind w:firstLine="720"/>
        <w:jc w:val="both"/>
      </w:pPr>
      <w:r>
        <w:t xml:space="preserve">4.1.1. Оказать услуги, предусмотренные п. 1.1 настоящего Договора, своевременно </w:t>
      </w:r>
      <w:r>
        <w:rPr>
          <w:color w:val="424340"/>
        </w:rPr>
        <w:t xml:space="preserve">и в </w:t>
      </w:r>
      <w:r>
        <w:t>полном объеме.</w:t>
      </w:r>
    </w:p>
    <w:p w:rsidR="00193120" w:rsidRDefault="005672D5">
      <w:pPr>
        <w:pStyle w:val="1"/>
        <w:tabs>
          <w:tab w:val="left" w:pos="6773"/>
        </w:tabs>
        <w:ind w:firstLine="720"/>
        <w:jc w:val="both"/>
      </w:pPr>
      <w:r>
        <w:t>4.1.2. Оказать услуги с надлежащим качеством, обеспечивая соблюдение норм действующего законодательства Российской Федерации.</w:t>
      </w:r>
      <w:r>
        <w:tab/>
      </w:r>
      <w:r>
        <w:rPr>
          <w:color w:val="878985"/>
        </w:rPr>
        <w:t>•</w:t>
      </w:r>
    </w:p>
    <w:p w:rsidR="00193120" w:rsidRDefault="005672D5">
      <w:pPr>
        <w:pStyle w:val="1"/>
        <w:ind w:firstLine="720"/>
        <w:jc w:val="both"/>
      </w:pPr>
      <w:r>
        <w:t>4.1.3. После прохождения аттестации выдать Заказчику квалификационное удостоверение установленного образца, акт с</w:t>
      </w:r>
      <w:r>
        <w:t>дачи-приемки, который Заказчик, при отсутствии замечаний.</w:t>
      </w:r>
      <w:r>
        <w:br w:type="page"/>
      </w:r>
      <w:r>
        <w:lastRenderedPageBreak/>
        <w:t xml:space="preserve">должен подписать не позднее 5 дней. При наличии замечаний Заказчик предоставляет их в письменной </w:t>
      </w:r>
      <w:r>
        <w:t>форме в этот же срок для совместного рассмотрения и принятия решения.</w:t>
      </w:r>
    </w:p>
    <w:p w:rsidR="00193120" w:rsidRDefault="005672D5">
      <w:pPr>
        <w:pStyle w:val="1"/>
        <w:ind w:firstLine="680"/>
        <w:jc w:val="both"/>
      </w:pPr>
      <w:r>
        <w:t>4.2, Заказчик обязан:</w:t>
      </w:r>
    </w:p>
    <w:p w:rsidR="00193120" w:rsidRDefault="005672D5">
      <w:pPr>
        <w:pStyle w:val="1"/>
        <w:ind w:firstLine="680"/>
        <w:jc w:val="both"/>
      </w:pPr>
      <w:r>
        <w:t>4.2.1. Оп</w:t>
      </w:r>
      <w:r>
        <w:t xml:space="preserve">латить «Исполнителю» стоимость услуг, предусмотренную договором в порядке, </w:t>
      </w:r>
      <w:r w:rsidR="00A17495">
        <w:t>размерами</w:t>
      </w:r>
      <w:r>
        <w:t xml:space="preserve"> в сроки, установленные в п.п.2.1., 2.2.,2.3. настоящего Договора.</w:t>
      </w:r>
    </w:p>
    <w:p w:rsidR="00193120" w:rsidRDefault="005672D5">
      <w:pPr>
        <w:pStyle w:val="1"/>
        <w:ind w:firstLine="680"/>
        <w:jc w:val="both"/>
      </w:pPr>
      <w:r>
        <w:t>4.3. «Заказчик» вправе:</w:t>
      </w:r>
    </w:p>
    <w:p w:rsidR="00193120" w:rsidRDefault="005672D5">
      <w:pPr>
        <w:pStyle w:val="1"/>
        <w:ind w:firstLine="680"/>
        <w:jc w:val="both"/>
      </w:pPr>
      <w:r>
        <w:t>4.3.1. Получать информацию об этапах оказания услуг по настоящему Договору.</w:t>
      </w:r>
    </w:p>
    <w:p w:rsidR="00193120" w:rsidRDefault="005672D5">
      <w:pPr>
        <w:pStyle w:val="1"/>
        <w:spacing w:after="80" w:line="233" w:lineRule="auto"/>
        <w:ind w:firstLine="680"/>
        <w:jc w:val="both"/>
      </w:pPr>
      <w:r>
        <w:t>4.3.2</w:t>
      </w:r>
      <w:r>
        <w:t>. Требовать от Исполнителя оказания Услуг в объеме и на условиях, предусмотренных настоящим Договором.</w:t>
      </w:r>
    </w:p>
    <w:p w:rsidR="00193120" w:rsidRDefault="005672D5">
      <w:pPr>
        <w:pStyle w:val="40"/>
        <w:keepNext/>
        <w:keepLines/>
      </w:pPr>
      <w:r>
        <w:t>5. Ответственность Сторон</w:t>
      </w:r>
    </w:p>
    <w:p w:rsidR="00193120" w:rsidRDefault="005672D5">
      <w:pPr>
        <w:pStyle w:val="1"/>
        <w:spacing w:line="240" w:lineRule="auto"/>
        <w:ind w:firstLine="680"/>
        <w:jc w:val="both"/>
      </w:pPr>
      <w:r>
        <w:t>5.1. За неисполнение или ненадлежащее исполнение своих обязательств по настоящему Договору Стороны несут ответственность в соот</w:t>
      </w:r>
      <w:r>
        <w:t>ветствии с действующим законодательством Российской Федерации.</w:t>
      </w:r>
    </w:p>
    <w:p w:rsidR="00193120" w:rsidRDefault="005672D5">
      <w:pPr>
        <w:pStyle w:val="1"/>
        <w:spacing w:line="240" w:lineRule="auto"/>
        <w:ind w:firstLine="680"/>
        <w:jc w:val="both"/>
      </w:pPr>
      <w:r>
        <w:t>5.2. В случае просрочки исполнения Исполнителем обязательства, предусмотренного Договором, Заказчик вправе потребовать уплату неустойки (пени). Пеня начисляется за каждый день просрочки исполне</w:t>
      </w:r>
      <w:r>
        <w:t>ния обязательства, предусмотренного Договором, начиная со</w:t>
      </w:r>
      <w:bookmarkStart w:id="0" w:name="_GoBack"/>
      <w:bookmarkEnd w:id="0"/>
      <w:r>
        <w:t xml:space="preserve"> дня, следующего после дня истечения установленного Договором срока исполнения обязательств, и устанавливается в размере, определенном в установленном Правительством Российской Федерации порядке.</w:t>
      </w:r>
    </w:p>
    <w:p w:rsidR="00193120" w:rsidRDefault="005672D5">
      <w:pPr>
        <w:pStyle w:val="1"/>
        <w:spacing w:line="240" w:lineRule="auto"/>
        <w:ind w:firstLine="680"/>
        <w:jc w:val="both"/>
      </w:pPr>
      <w:r>
        <w:t>5.3</w:t>
      </w:r>
      <w:r>
        <w:t>. Стороны освобо</w:t>
      </w:r>
      <w:r w:rsidR="00A17495">
        <w:t>ж</w:t>
      </w:r>
      <w:r>
        <w:t>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которые Стороны не могли н</w:t>
      </w:r>
      <w:r>
        <w:t>и предвидеть, ни предотвратить разумными мерами.</w:t>
      </w:r>
    </w:p>
    <w:p w:rsidR="00193120" w:rsidRDefault="005672D5">
      <w:pPr>
        <w:pStyle w:val="1"/>
        <w:spacing w:after="120" w:line="240" w:lineRule="auto"/>
        <w:ind w:firstLine="680"/>
        <w:jc w:val="both"/>
      </w:pPr>
      <w:r>
        <w:t xml:space="preserve">5.4.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такие, как: стихийные бедствия, пожары, </w:t>
      </w:r>
      <w:r>
        <w:t>чрезвычайные события социального характера (война, массовые беспорядки и иные), правительственные постановления или распоряжения государственных органов, делающие невозможным исполнение обязанностей Сторон по настоящему Договору.</w:t>
      </w:r>
    </w:p>
    <w:p w:rsidR="00193120" w:rsidRDefault="00193120">
      <w:pPr>
        <w:spacing w:line="1" w:lineRule="exact"/>
      </w:pPr>
    </w:p>
    <w:p w:rsidR="00193120" w:rsidRDefault="005672D5">
      <w:pPr>
        <w:pStyle w:val="40"/>
        <w:keepNext/>
        <w:keepLines/>
        <w:sectPr w:rsidR="00193120">
          <w:pgSz w:w="11900" w:h="16840"/>
          <w:pgMar w:top="1260" w:right="435" w:bottom="826" w:left="1487" w:header="832" w:footer="398" w:gutter="0"/>
          <w:pgNumType w:start="1"/>
          <w:cols w:space="720"/>
          <w:noEndnote/>
          <w:docGrid w:linePitch="360"/>
        </w:sectPr>
      </w:pPr>
      <w:r>
        <w:t>6. Юридические адреса, банковские реквизиты Сторон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40" w:lineRule="auto"/>
        <w:ind w:firstLine="0"/>
        <w:jc w:val="both"/>
      </w:pPr>
      <w:r w:rsidRPr="00A56975">
        <w:rPr>
          <w:b/>
          <w:bCs/>
        </w:rPr>
        <w:lastRenderedPageBreak/>
        <w:t>Исполнитель</w:t>
      </w:r>
      <w:r w:rsidR="00A17495" w:rsidRPr="00A56975">
        <w:rPr>
          <w:b/>
          <w:bCs/>
        </w:rPr>
        <w:t>:</w:t>
      </w:r>
      <w:r w:rsidRPr="00A56975">
        <w:rPr>
          <w:b/>
          <w:bCs/>
        </w:rPr>
        <w:t xml:space="preserve"> </w:t>
      </w:r>
      <w:r w:rsidR="00A17495" w:rsidRPr="00A56975">
        <w:rPr>
          <w:b/>
          <w:bCs/>
        </w:rPr>
        <w:t>_______________</w:t>
      </w:r>
    </w:p>
    <w:p w:rsidR="00193120" w:rsidRPr="00A56975" w:rsidRDefault="00A1749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40" w:lineRule="auto"/>
        <w:ind w:firstLine="0"/>
        <w:jc w:val="both"/>
      </w:pPr>
      <w:r w:rsidRPr="00A56975">
        <w:t xml:space="preserve">Адрес места нахождения:  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t xml:space="preserve">ИНН: </w:t>
      </w:r>
      <w:r w:rsidR="00A17495" w:rsidRPr="00A56975">
        <w:t>_________________</w:t>
      </w:r>
      <w:r w:rsidRPr="00A56975">
        <w:t xml:space="preserve">/КПП: </w:t>
      </w:r>
      <w:r w:rsidR="00A17495" w:rsidRPr="00A56975">
        <w:t>_____________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t xml:space="preserve">р/с </w:t>
      </w:r>
      <w:r w:rsidR="00A17495" w:rsidRPr="00A56975">
        <w:t>____________________________________</w:t>
      </w:r>
      <w:r w:rsidRPr="00A56975">
        <w:t xml:space="preserve"> БИК </w:t>
      </w:r>
      <w:r w:rsidR="00A17495" w:rsidRPr="00A56975">
        <w:t>______________________________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t xml:space="preserve">к/с </w:t>
      </w:r>
      <w:r w:rsidR="00A17495" w:rsidRPr="00A56975">
        <w:t>________________________________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t xml:space="preserve">ОГРН </w:t>
      </w:r>
      <w:r w:rsidR="00A17495" w:rsidRPr="00A56975">
        <w:t>______________</w:t>
      </w:r>
      <w:r w:rsidRPr="00A56975">
        <w:t xml:space="preserve">, ОКПО </w:t>
      </w:r>
      <w:r w:rsidR="00A17495" w:rsidRPr="00A56975">
        <w:t>____________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t xml:space="preserve">Телефон: </w:t>
      </w:r>
      <w:r w:rsidR="00A17495" w:rsidRPr="00A56975">
        <w:t>_____________________________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ind w:firstLine="0"/>
        <w:jc w:val="both"/>
      </w:pPr>
      <w:r w:rsidRPr="00A56975">
        <w:rPr>
          <w:lang w:val="en-US" w:eastAsia="en-US" w:bidi="en-US"/>
        </w:rPr>
        <w:t>E</w:t>
      </w:r>
      <w:r w:rsidRPr="00A56975">
        <w:rPr>
          <w:lang w:eastAsia="en-US" w:bidi="en-US"/>
        </w:rPr>
        <w:t>-</w:t>
      </w:r>
      <w:r w:rsidRPr="00A56975">
        <w:rPr>
          <w:lang w:val="en-US" w:eastAsia="en-US" w:bidi="en-US"/>
        </w:rPr>
        <w:t>mail</w:t>
      </w:r>
      <w:r w:rsidRPr="00A56975">
        <w:rPr>
          <w:lang w:eastAsia="en-US" w:bidi="en-US"/>
        </w:rPr>
        <w:t xml:space="preserve">: </w:t>
      </w:r>
      <w:hyperlink r:id="rId6" w:history="1">
        <w:r w:rsidR="00A17495" w:rsidRPr="00A56975">
          <w:rPr>
            <w:lang w:eastAsia="en-US" w:bidi="en-US"/>
          </w:rPr>
          <w:t>___________________________________</w:t>
        </w:r>
      </w:hyperlink>
    </w:p>
    <w:p w:rsidR="00A17495" w:rsidRPr="00A56975" w:rsidRDefault="00A1749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  <w:rPr>
          <w:b/>
          <w:bCs/>
        </w:rPr>
      </w:pP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rPr>
          <w:b/>
          <w:bCs/>
        </w:rPr>
        <w:lastRenderedPageBreak/>
        <w:t xml:space="preserve">Заказчик: АО </w:t>
      </w:r>
      <w:r w:rsidRPr="00A56975">
        <w:rPr>
          <w:b/>
          <w:bCs/>
        </w:rPr>
        <w:t>«Дольта»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Юридический адрес: 121357 г. Москва, ул.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Верейская, д. 29А, стр. 4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Почтовый адрес: 121467, пМосква, а/я 80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ИНН/КПП 7715352814/773101001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Р/сч.: 40702810738260105153 в ПАО Сбербанк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Кор. счет: № 30101810400000000225, БИК 044525225.</w:t>
      </w:r>
    </w:p>
    <w:p w:rsidR="00193120" w:rsidRPr="00A56975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</w:pPr>
      <w:r w:rsidRPr="00A56975">
        <w:t>Тел; 8 (495) 197-7</w:t>
      </w:r>
      <w:r w:rsidRPr="00A56975">
        <w:t>5-08</w:t>
      </w:r>
    </w:p>
    <w:p w:rsidR="00193120" w:rsidRPr="00675160" w:rsidRDefault="005672D5" w:rsidP="00A56975">
      <w:pPr>
        <w:pStyle w:val="1"/>
        <w:pBdr>
          <w:top w:val="single" w:sz="0" w:space="0" w:color="E8E9E6"/>
          <w:left w:val="single" w:sz="0" w:space="0" w:color="E8E9E6"/>
          <w:bottom w:val="single" w:sz="0" w:space="0" w:color="E8E9E6"/>
          <w:right w:val="single" w:sz="0" w:space="0" w:color="E8E9E6"/>
        </w:pBdr>
        <w:spacing w:line="259" w:lineRule="auto"/>
        <w:ind w:firstLine="0"/>
        <w:rPr>
          <w:lang w:val="en-US"/>
        </w:rPr>
        <w:sectPr w:rsidR="00193120" w:rsidRPr="00675160">
          <w:type w:val="continuous"/>
          <w:pgSz w:w="11900" w:h="16840"/>
          <w:pgMar w:top="1415" w:right="984" w:bottom="805" w:left="1695" w:header="0" w:footer="3" w:gutter="0"/>
          <w:cols w:num="2" w:sep="1" w:space="100"/>
          <w:noEndnote/>
          <w:docGrid w:linePitch="360"/>
        </w:sectPr>
      </w:pPr>
      <w:r w:rsidRPr="00A56975">
        <w:rPr>
          <w:lang w:val="en-US" w:eastAsia="en-US" w:bidi="en-US"/>
        </w:rPr>
        <w:t>E</w:t>
      </w:r>
      <w:r w:rsidRPr="00A56975">
        <w:rPr>
          <w:lang w:val="en-US" w:eastAsia="en-US" w:bidi="en-US"/>
        </w:rPr>
        <w:t>-</w:t>
      </w:r>
      <w:r w:rsidRPr="00A56975">
        <w:rPr>
          <w:lang w:val="en-US" w:eastAsia="en-US" w:bidi="en-US"/>
        </w:rPr>
        <w:t>mail</w:t>
      </w:r>
      <w:r w:rsidRPr="00A56975">
        <w:rPr>
          <w:lang w:val="en-US" w:eastAsia="en-US" w:bidi="en-US"/>
        </w:rPr>
        <w:t xml:space="preserve">: </w:t>
      </w:r>
      <w:hyperlink r:id="rId7" w:history="1">
        <w:r w:rsidRPr="00A56975">
          <w:rPr>
            <w:lang w:val="en-US" w:eastAsia="en-US" w:bidi="en-US"/>
          </w:rPr>
          <w:t>infQ</w:t>
        </w:r>
        <w:r w:rsidRPr="00A56975">
          <w:rPr>
            <w:lang w:val="en-US" w:eastAsia="en-US" w:bidi="en-US"/>
          </w:rPr>
          <w:t>@</w:t>
        </w:r>
        <w:r w:rsidRPr="00A56975">
          <w:rPr>
            <w:lang w:val="en-US" w:eastAsia="en-US" w:bidi="en-US"/>
          </w:rPr>
          <w:t>dolta</w:t>
        </w:r>
        <w:r w:rsidRPr="00A56975">
          <w:rPr>
            <w:lang w:val="en-US" w:eastAsia="en-US" w:bidi="en-US"/>
          </w:rPr>
          <w:t>.</w:t>
        </w:r>
        <w:r w:rsidRPr="00A56975">
          <w:rPr>
            <w:lang w:val="en-US" w:eastAsia="en-US" w:bidi="en-US"/>
          </w:rPr>
          <w:t>ru</w:t>
        </w:r>
      </w:hyperlink>
    </w:p>
    <w:p w:rsidR="00193120" w:rsidRPr="00675160" w:rsidRDefault="00193120">
      <w:pPr>
        <w:spacing w:before="59" w:after="59" w:line="240" w:lineRule="exact"/>
        <w:rPr>
          <w:sz w:val="19"/>
          <w:szCs w:val="19"/>
          <w:lang w:val="en-US"/>
        </w:rPr>
      </w:pPr>
    </w:p>
    <w:p w:rsidR="00193120" w:rsidRPr="00675160" w:rsidRDefault="00193120">
      <w:pPr>
        <w:spacing w:line="1" w:lineRule="exact"/>
        <w:rPr>
          <w:lang w:val="en-US"/>
        </w:rPr>
        <w:sectPr w:rsidR="00193120" w:rsidRPr="00675160">
          <w:type w:val="continuous"/>
          <w:pgSz w:w="11900" w:h="16840"/>
          <w:pgMar w:top="1415" w:right="0" w:bottom="805" w:left="0" w:header="0" w:footer="3" w:gutter="0"/>
          <w:cols w:space="720"/>
          <w:noEndnote/>
          <w:docGrid w:linePitch="360"/>
        </w:sectPr>
      </w:pPr>
    </w:p>
    <w:p w:rsidR="00193120" w:rsidRDefault="005672D5">
      <w:pPr>
        <w:pStyle w:val="40"/>
        <w:keepNext/>
        <w:keepLines/>
        <w:framePr w:w="2035" w:h="278" w:wrap="none" w:vAnchor="text" w:hAnchor="page" w:x="5498" w:y="21"/>
        <w:jc w:val="left"/>
      </w:pPr>
      <w:r>
        <w:t>8. Подписи Сторон</w:t>
      </w:r>
    </w:p>
    <w:p w:rsidR="00193120" w:rsidRDefault="005672D5">
      <w:pPr>
        <w:pStyle w:val="40"/>
        <w:keepNext/>
        <w:keepLines/>
        <w:framePr w:w="1099" w:h="269" w:wrap="none" w:vAnchor="text" w:hAnchor="page" w:x="10308" w:y="260"/>
        <w:jc w:val="left"/>
      </w:pPr>
      <w:r>
        <w:t>Заказчик:</w:t>
      </w:r>
    </w:p>
    <w:p w:rsidR="00193120" w:rsidRDefault="005672D5">
      <w:pPr>
        <w:pStyle w:val="a5"/>
        <w:framePr w:w="2333" w:h="782" w:wrap="none" w:vAnchor="text" w:hAnchor="page" w:x="1692" w:y="284"/>
      </w:pPr>
      <w:r>
        <w:rPr>
          <w:b/>
          <w:bCs/>
        </w:rPr>
        <w:t>Исполнитель:</w:t>
      </w:r>
    </w:p>
    <w:p w:rsidR="00193120" w:rsidRDefault="005672D5">
      <w:pPr>
        <w:pStyle w:val="a5"/>
        <w:framePr w:w="2333" w:h="782" w:wrap="none" w:vAnchor="text" w:hAnchor="page" w:x="1692" w:y="284"/>
      </w:pPr>
      <w:r>
        <w:t xml:space="preserve">Генеральный директор </w:t>
      </w:r>
    </w:p>
    <w:p w:rsidR="00A17495" w:rsidRDefault="00A17495">
      <w:pPr>
        <w:pStyle w:val="a5"/>
        <w:framePr w:w="2333" w:h="782" w:wrap="none" w:vAnchor="text" w:hAnchor="page" w:x="1692" w:y="284"/>
      </w:pPr>
      <w:r>
        <w:t>______________</w:t>
      </w:r>
    </w:p>
    <w:p w:rsidR="00193120" w:rsidRDefault="005672D5">
      <w:pPr>
        <w:pStyle w:val="a5"/>
        <w:framePr w:w="523" w:h="523" w:wrap="none" w:vAnchor="text" w:hAnchor="page" w:x="1701" w:y="1830"/>
      </w:pPr>
      <w:r>
        <w:t>М.П.</w:t>
      </w:r>
    </w:p>
    <w:p w:rsidR="00193120" w:rsidRPr="00A17495" w:rsidRDefault="005672D5">
      <w:pPr>
        <w:pStyle w:val="32"/>
        <w:framePr w:w="240" w:h="163" w:wrap="none" w:vAnchor="text" w:hAnchor="page" w:x="7816" w:y="2075"/>
        <w:rPr>
          <w:lang w:val="ru-RU"/>
        </w:rPr>
      </w:pPr>
      <w:r>
        <w:t>V</w:t>
      </w:r>
      <w:r w:rsidRPr="00A17495">
        <w:rPr>
          <w:lang w:val="ru-RU"/>
        </w:rPr>
        <w:t>.'.'</w:t>
      </w:r>
    </w:p>
    <w:p w:rsidR="00193120" w:rsidRDefault="005672D5">
      <w:pPr>
        <w:pStyle w:val="1"/>
        <w:framePr w:w="2328" w:h="293" w:wrap="none" w:vAnchor="text" w:hAnchor="page" w:x="9103" w:y="534"/>
        <w:spacing w:line="240" w:lineRule="auto"/>
        <w:ind w:firstLine="0"/>
      </w:pPr>
      <w:r>
        <w:t>Генеральный директор</w:t>
      </w:r>
    </w:p>
    <w:p w:rsidR="00193120" w:rsidRDefault="005672D5">
      <w:pPr>
        <w:pStyle w:val="1"/>
        <w:framePr w:w="1378" w:h="278" w:wrap="none" w:vAnchor="text" w:hAnchor="page" w:x="10048" w:y="759"/>
        <w:spacing w:line="240" w:lineRule="auto"/>
        <w:ind w:firstLine="0"/>
        <w:jc w:val="right"/>
      </w:pPr>
      <w:r>
        <w:t>АО «Дольта»</w:t>
      </w:r>
    </w:p>
    <w:p w:rsidR="00193120" w:rsidRDefault="005672D5">
      <w:pPr>
        <w:pStyle w:val="1"/>
        <w:framePr w:w="2395" w:h="802" w:wrap="none" w:vAnchor="text" w:hAnchor="page" w:x="9040" w:y="1551"/>
        <w:spacing w:line="240" w:lineRule="auto"/>
        <w:ind w:firstLine="0"/>
        <w:jc w:val="right"/>
      </w:pPr>
      <w:r>
        <w:t xml:space="preserve">Р.В.Вицуков </w:t>
      </w:r>
      <w:r w:rsidR="00A17495">
        <w:t>_____</w:t>
      </w:r>
      <w:r>
        <w:t xml:space="preserve"> г.</w:t>
      </w:r>
    </w:p>
    <w:p w:rsidR="00A17495" w:rsidRDefault="00A17495">
      <w:pPr>
        <w:pStyle w:val="1"/>
        <w:framePr w:w="2395" w:h="802" w:wrap="none" w:vAnchor="text" w:hAnchor="page" w:x="9040" w:y="1551"/>
        <w:spacing w:line="240" w:lineRule="auto"/>
        <w:ind w:firstLine="0"/>
        <w:jc w:val="right"/>
      </w:pPr>
    </w:p>
    <w:p w:rsidR="00193120" w:rsidRDefault="005672D5">
      <w:pPr>
        <w:pStyle w:val="1"/>
        <w:framePr w:w="2395" w:h="802" w:wrap="none" w:vAnchor="text" w:hAnchor="page" w:x="9040" w:y="1551"/>
        <w:spacing w:line="240" w:lineRule="auto"/>
        <w:ind w:firstLine="0"/>
        <w:jc w:val="right"/>
      </w:pPr>
      <w:r>
        <w:t>М.П.</w:t>
      </w:r>
    </w:p>
    <w:p w:rsidR="00193120" w:rsidRDefault="00193120">
      <w:pPr>
        <w:spacing w:line="360" w:lineRule="exact"/>
      </w:pPr>
    </w:p>
    <w:p w:rsidR="00193120" w:rsidRDefault="00193120">
      <w:pPr>
        <w:spacing w:line="360" w:lineRule="exact"/>
      </w:pPr>
    </w:p>
    <w:p w:rsidR="00193120" w:rsidRDefault="00193120">
      <w:pPr>
        <w:spacing w:line="360" w:lineRule="exact"/>
      </w:pPr>
    </w:p>
    <w:p w:rsidR="00193120" w:rsidRDefault="00193120">
      <w:pPr>
        <w:spacing w:line="360" w:lineRule="exact"/>
      </w:pPr>
    </w:p>
    <w:p w:rsidR="00193120" w:rsidRDefault="00193120">
      <w:pPr>
        <w:spacing w:line="360" w:lineRule="exact"/>
      </w:pPr>
    </w:p>
    <w:p w:rsidR="00193120" w:rsidRDefault="00193120">
      <w:pPr>
        <w:spacing w:line="360" w:lineRule="exact"/>
      </w:pPr>
    </w:p>
    <w:p w:rsidR="00193120" w:rsidRDefault="00193120">
      <w:pPr>
        <w:spacing w:after="671" w:line="1" w:lineRule="exact"/>
      </w:pPr>
    </w:p>
    <w:p w:rsidR="00193120" w:rsidRDefault="00193120">
      <w:pPr>
        <w:spacing w:line="1" w:lineRule="exact"/>
      </w:pPr>
    </w:p>
    <w:sectPr w:rsidR="00193120">
      <w:type w:val="continuous"/>
      <w:pgSz w:w="11900" w:h="16840"/>
      <w:pgMar w:top="1415" w:right="436" w:bottom="805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D5" w:rsidRDefault="005672D5">
      <w:r>
        <w:separator/>
      </w:r>
    </w:p>
  </w:endnote>
  <w:endnote w:type="continuationSeparator" w:id="0">
    <w:p w:rsidR="005672D5" w:rsidRDefault="0056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D5" w:rsidRDefault="005672D5"/>
  </w:footnote>
  <w:footnote w:type="continuationSeparator" w:id="0">
    <w:p w:rsidR="005672D5" w:rsidRDefault="005672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20"/>
    <w:rsid w:val="00193120"/>
    <w:rsid w:val="002C0370"/>
    <w:rsid w:val="00315683"/>
    <w:rsid w:val="005672D5"/>
    <w:rsid w:val="00675160"/>
    <w:rsid w:val="00A17495"/>
    <w:rsid w:val="00A5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49CD"/>
  <w15:docId w15:val="{2CE9ACDA-3C73-44C9-937A-BE5DAE35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1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1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1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1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1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1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color w:val="A2A39E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615F"/>
      <w:sz w:val="78"/>
      <w:szCs w:val="78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color w:val="A2A39E"/>
      <w:sz w:val="12"/>
      <w:szCs w:val="1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color w:val="232321"/>
      <w:sz w:val="26"/>
      <w:szCs w:val="26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color w:val="232321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color w:val="232321"/>
      <w:sz w:val="26"/>
      <w:szCs w:val="26"/>
    </w:rPr>
  </w:style>
  <w:style w:type="paragraph" w:customStyle="1" w:styleId="30">
    <w:name w:val="Заголовок №3"/>
    <w:basedOn w:val="a"/>
    <w:link w:val="3"/>
    <w:pPr>
      <w:jc w:val="right"/>
      <w:outlineLvl w:val="2"/>
    </w:pPr>
    <w:rPr>
      <w:rFonts w:ascii="Times New Roman" w:eastAsia="Times New Roman" w:hAnsi="Times New Roman" w:cs="Times New Roman"/>
      <w:color w:val="232321"/>
      <w:sz w:val="26"/>
      <w:szCs w:val="26"/>
    </w:rPr>
  </w:style>
  <w:style w:type="paragraph" w:customStyle="1" w:styleId="40">
    <w:name w:val="Заголовок №4"/>
    <w:basedOn w:val="a"/>
    <w:link w:val="4"/>
    <w:pPr>
      <w:jc w:val="center"/>
      <w:outlineLvl w:val="3"/>
    </w:pPr>
    <w:rPr>
      <w:rFonts w:ascii="Times New Roman" w:eastAsia="Times New Roman" w:hAnsi="Times New Roman" w:cs="Times New Roman"/>
      <w:b/>
      <w:bCs/>
      <w:color w:val="232321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32321"/>
      <w:sz w:val="22"/>
      <w:szCs w:val="22"/>
    </w:rPr>
  </w:style>
  <w:style w:type="paragraph" w:customStyle="1" w:styleId="22">
    <w:name w:val="Заголовок №2"/>
    <w:basedOn w:val="a"/>
    <w:link w:val="21"/>
    <w:pPr>
      <w:jc w:val="right"/>
      <w:outlineLvl w:val="1"/>
    </w:pPr>
    <w:rPr>
      <w:rFonts w:ascii="Arial" w:eastAsia="Arial" w:hAnsi="Arial" w:cs="Arial"/>
      <w:i/>
      <w:iCs/>
      <w:color w:val="A2A39E"/>
      <w:sz w:val="28"/>
      <w:szCs w:val="28"/>
    </w:rPr>
  </w:style>
  <w:style w:type="paragraph" w:customStyle="1" w:styleId="42">
    <w:name w:val="Основной текст (4)"/>
    <w:basedOn w:val="a"/>
    <w:link w:val="41"/>
    <w:pPr>
      <w:jc w:val="right"/>
    </w:pPr>
    <w:rPr>
      <w:rFonts w:ascii="Courier New" w:eastAsia="Courier New" w:hAnsi="Courier New" w:cs="Courier New"/>
      <w:color w:val="60615F"/>
      <w:sz w:val="78"/>
      <w:szCs w:val="78"/>
    </w:rPr>
  </w:style>
  <w:style w:type="paragraph" w:customStyle="1" w:styleId="32">
    <w:name w:val="Основной текст (3)"/>
    <w:basedOn w:val="a"/>
    <w:link w:val="31"/>
    <w:rPr>
      <w:rFonts w:ascii="Arial" w:eastAsia="Arial" w:hAnsi="Arial" w:cs="Arial"/>
      <w:color w:val="A2A39E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Q@dolt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impiils2017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6</cp:revision>
  <dcterms:created xsi:type="dcterms:W3CDTF">2024-10-15T10:58:00Z</dcterms:created>
  <dcterms:modified xsi:type="dcterms:W3CDTF">2024-10-15T11:09:00Z</dcterms:modified>
</cp:coreProperties>
</file>